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9218F" w14:textId="289FEAAF" w:rsidR="00BE5EF0" w:rsidRDefault="00C828E7" w:rsidP="00C828E7">
      <w:pPr>
        <w:tabs>
          <w:tab w:val="left" w:pos="1985"/>
          <w:tab w:val="left" w:pos="7920"/>
        </w:tabs>
        <w:spacing w:after="0"/>
        <w:jc w:val="both"/>
        <w:rPr>
          <w:rFonts w:ascii="Arial" w:hAnsi="Arial" w:cs="Arial"/>
          <w:b/>
          <w:sz w:val="24"/>
          <w:lang w:val="en-US"/>
        </w:rPr>
      </w:pPr>
      <w:bookmarkStart w:id="0" w:name="_Hlk6897498"/>
      <w:bookmarkStart w:id="1" w:name="_Hlk3548187"/>
      <w:bookmarkStart w:id="2" w:name="_Toc508617208"/>
      <w:r w:rsidRPr="00AA435B">
        <w:rPr>
          <w:rFonts w:ascii="Arial" w:hAnsi="Arial" w:cs="Arial"/>
          <w:b/>
          <w:sz w:val="24"/>
          <w:lang w:val="en-US"/>
        </w:rPr>
        <w:t>3GPP TSG-RAN</w:t>
      </w:r>
      <w:r w:rsidR="003F6846">
        <w:rPr>
          <w:rFonts w:ascii="Arial" w:hAnsi="Arial" w:cs="Arial"/>
          <w:b/>
          <w:sz w:val="24"/>
          <w:lang w:val="en-US"/>
        </w:rPr>
        <w:t xml:space="preserve"> WG4</w:t>
      </w:r>
      <w:r w:rsidRPr="00AA435B">
        <w:rPr>
          <w:rFonts w:ascii="Arial" w:hAnsi="Arial" w:cs="Arial"/>
          <w:b/>
          <w:sz w:val="24"/>
          <w:lang w:val="en-US"/>
        </w:rPr>
        <w:t xml:space="preserve"> Meeting #</w:t>
      </w:r>
      <w:r>
        <w:rPr>
          <w:rFonts w:ascii="Arial" w:hAnsi="Arial" w:cs="Arial"/>
          <w:b/>
          <w:sz w:val="24"/>
          <w:lang w:val="en-US"/>
        </w:rPr>
        <w:t>106</w:t>
      </w:r>
      <w:r w:rsidR="00625BD7">
        <w:rPr>
          <w:rFonts w:ascii="Arial" w:hAnsi="Arial" w:cs="Arial"/>
          <w:b/>
          <w:sz w:val="24"/>
          <w:lang w:val="en-US"/>
        </w:rPr>
        <w:t>bis</w:t>
      </w:r>
      <w:r w:rsidR="0008229F">
        <w:rPr>
          <w:rFonts w:ascii="Arial" w:hAnsi="Arial" w:cs="Arial"/>
          <w:b/>
          <w:sz w:val="24"/>
          <w:lang w:val="en-US"/>
        </w:rPr>
        <w:t>-e</w:t>
      </w:r>
      <w:r>
        <w:rPr>
          <w:rFonts w:ascii="Arial" w:hAnsi="Arial" w:cs="Arial"/>
          <w:b/>
          <w:sz w:val="24"/>
          <w:lang w:val="en-US"/>
        </w:rPr>
        <w:tab/>
      </w:r>
      <w:bookmarkEnd w:id="0"/>
      <w:r w:rsidR="001E4435" w:rsidRPr="001E4435">
        <w:rPr>
          <w:rFonts w:ascii="Arial" w:hAnsi="Arial" w:cs="Arial"/>
          <w:b/>
          <w:sz w:val="24"/>
          <w:lang w:val="en-US"/>
        </w:rPr>
        <w:t>R4-2305784</w:t>
      </w:r>
    </w:p>
    <w:p w14:paraId="6987D130" w14:textId="6EF8D91B" w:rsidR="00C828E7" w:rsidRDefault="00625BD7" w:rsidP="00C828E7">
      <w:pPr>
        <w:tabs>
          <w:tab w:val="left" w:pos="1985"/>
          <w:tab w:val="left" w:pos="7920"/>
        </w:tabs>
        <w:spacing w:after="0"/>
        <w:jc w:val="both"/>
        <w:rPr>
          <w:rFonts w:ascii="Arial" w:hAnsi="Arial" w:cs="Arial"/>
          <w:b/>
          <w:sz w:val="24"/>
        </w:rPr>
      </w:pPr>
      <w:r>
        <w:rPr>
          <w:rFonts w:ascii="Arial" w:hAnsi="Arial" w:cs="Arial"/>
          <w:b/>
          <w:sz w:val="24"/>
        </w:rPr>
        <w:t>Online</w:t>
      </w:r>
      <w:proofErr w:type="gramStart"/>
      <w:r>
        <w:rPr>
          <w:rFonts w:ascii="Arial" w:hAnsi="Arial" w:cs="Arial"/>
          <w:b/>
          <w:sz w:val="24"/>
        </w:rPr>
        <w:t xml:space="preserve">, </w:t>
      </w:r>
      <w:r w:rsidR="00C828E7" w:rsidRPr="00AA435B">
        <w:rPr>
          <w:rFonts w:ascii="Arial" w:hAnsi="Arial" w:cs="Arial"/>
          <w:b/>
          <w:sz w:val="24"/>
        </w:rPr>
        <w:t>,</w:t>
      </w:r>
      <w:proofErr w:type="gramEnd"/>
      <w:r w:rsidR="00C828E7" w:rsidRPr="00AA435B">
        <w:rPr>
          <w:rFonts w:ascii="Arial" w:hAnsi="Arial" w:cs="Arial"/>
          <w:b/>
          <w:sz w:val="24"/>
        </w:rPr>
        <w:t xml:space="preserve"> </w:t>
      </w:r>
      <w:r w:rsidR="00B31BC0" w:rsidRPr="00062030">
        <w:rPr>
          <w:rFonts w:ascii="Arial" w:eastAsia="SimSun" w:hAnsi="Arial" w:cs="Arial"/>
          <w:b/>
          <w:sz w:val="24"/>
          <w:szCs w:val="24"/>
          <w:lang w:eastAsia="zh-CN"/>
        </w:rPr>
        <w:t>April 17 – April 26, 2023</w:t>
      </w:r>
    </w:p>
    <w:p w14:paraId="1A71174D" w14:textId="77777777" w:rsidR="00C828E7" w:rsidRPr="004229B0" w:rsidRDefault="00C828E7" w:rsidP="00C828E7">
      <w:pPr>
        <w:tabs>
          <w:tab w:val="left" w:pos="810"/>
        </w:tabs>
        <w:rPr>
          <w:rFonts w:ascii="Arial" w:hAnsi="Arial" w:cs="Arial"/>
          <w:b/>
          <w:sz w:val="24"/>
          <w:szCs w:val="24"/>
        </w:rPr>
      </w:pPr>
    </w:p>
    <w:p w14:paraId="7F9797EC" w14:textId="1DAAB86B"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Agenda item:</w:t>
      </w:r>
      <w:r w:rsidRPr="004229B0">
        <w:rPr>
          <w:rFonts w:ascii="Arial" w:hAnsi="Arial" w:cs="Arial"/>
          <w:b/>
          <w:sz w:val="24"/>
          <w:szCs w:val="24"/>
        </w:rPr>
        <w:tab/>
      </w:r>
      <w:r w:rsidR="00CB584B" w:rsidRPr="00CB584B">
        <w:rPr>
          <w:rFonts w:ascii="Arial" w:hAnsi="Arial" w:cs="Arial"/>
          <w:sz w:val="24"/>
          <w:szCs w:val="24"/>
        </w:rPr>
        <w:t>5.17.3</w:t>
      </w:r>
    </w:p>
    <w:p w14:paraId="75AC265A" w14:textId="77777777"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Source:</w:t>
      </w:r>
      <w:r w:rsidRPr="004229B0">
        <w:rPr>
          <w:rFonts w:ascii="Arial" w:hAnsi="Arial" w:cs="Arial"/>
          <w:b/>
          <w:sz w:val="24"/>
          <w:szCs w:val="24"/>
        </w:rPr>
        <w:tab/>
      </w:r>
      <w:r w:rsidRPr="004229B0">
        <w:rPr>
          <w:rFonts w:ascii="Arial" w:hAnsi="Arial" w:cs="Arial"/>
          <w:sz w:val="24"/>
          <w:szCs w:val="24"/>
        </w:rPr>
        <w:t>Keysight Technologies</w:t>
      </w:r>
    </w:p>
    <w:p w14:paraId="3595238A" w14:textId="45AC732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0910">
        <w:rPr>
          <w:rFonts w:ascii="Arial" w:hAnsi="Arial" w:cs="Arial"/>
          <w:sz w:val="24"/>
          <w:szCs w:val="24"/>
        </w:rPr>
        <w:t xml:space="preserve">On Phantom Testing </w:t>
      </w:r>
      <w:r w:rsidR="0061676A">
        <w:rPr>
          <w:rFonts w:ascii="Arial" w:hAnsi="Arial" w:cs="Arial"/>
          <w:sz w:val="24"/>
          <w:szCs w:val="24"/>
        </w:rPr>
        <w:t>and QZ Sizes</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1"/>
    <w:p w14:paraId="79A676B7" w14:textId="77777777" w:rsidR="005E2166" w:rsidRDefault="005E2166" w:rsidP="005E2166">
      <w:pPr>
        <w:pStyle w:val="Heading1"/>
        <w:numPr>
          <w:ilvl w:val="0"/>
          <w:numId w:val="42"/>
        </w:numPr>
        <w:ind w:left="360"/>
      </w:pPr>
      <w:r w:rsidRPr="00647B25">
        <w:t>Introduction</w:t>
      </w:r>
    </w:p>
    <w:p w14:paraId="3595238D" w14:textId="61370C9F" w:rsidR="000606FD" w:rsidRPr="00354167" w:rsidRDefault="000833ED" w:rsidP="005E2166">
      <w:pPr>
        <w:rPr>
          <w:rFonts w:eastAsia="Batang"/>
        </w:rPr>
      </w:pPr>
      <w:r w:rsidRPr="00354167">
        <w:rPr>
          <w:rFonts w:eastAsia="Batang"/>
        </w:rPr>
        <w:t>This contribution</w:t>
      </w:r>
      <w:r w:rsidR="00236E8E">
        <w:rPr>
          <w:rFonts w:eastAsia="Batang"/>
        </w:rPr>
        <w:t xml:space="preserve"> discusses FR1 MIMO OTA testing when </w:t>
      </w:r>
      <w:r w:rsidR="007D62B8">
        <w:rPr>
          <w:rFonts w:eastAsia="Batang"/>
        </w:rPr>
        <w:t>using phantoms</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3" w:name="_Ref31104997"/>
      <w:r>
        <w:t>Discussion</w:t>
      </w:r>
    </w:p>
    <w:p w14:paraId="75FD6775" w14:textId="6C943A9E" w:rsidR="00503AEB" w:rsidRDefault="00C42EBF" w:rsidP="00C42EBF">
      <w:r>
        <w:t>In</w:t>
      </w:r>
      <w:r w:rsidR="00560FEA">
        <w:t xml:space="preserve"> </w:t>
      </w:r>
      <w:r w:rsidR="00BE5902">
        <w:fldChar w:fldCharType="begin"/>
      </w:r>
      <w:r w:rsidR="00BE5902">
        <w:instrText xml:space="preserve"> REF _Ref118700131 \r \h </w:instrText>
      </w:r>
      <w:r w:rsidR="00BE5902">
        <w:fldChar w:fldCharType="separate"/>
      </w:r>
      <w:r w:rsidR="0025104B">
        <w:t>[1]</w:t>
      </w:r>
      <w:r w:rsidR="00BE5902">
        <w:fldChar w:fldCharType="end"/>
      </w:r>
      <w:r w:rsidR="00560FEA">
        <w:t xml:space="preserve">, various discussions were held on the </w:t>
      </w:r>
      <w:r w:rsidR="004E7BEA">
        <w:t>introduction of phantoms</w:t>
      </w:r>
      <w:r w:rsidR="00CB54AD">
        <w:t xml:space="preserve"> </w:t>
      </w:r>
      <w:r w:rsidR="004E7BEA">
        <w:t xml:space="preserve">for FR1 MIMO OTA </w:t>
      </w:r>
      <w:r w:rsidR="00715C46">
        <w:t>testing,</w:t>
      </w:r>
      <w:r w:rsidR="00503AEB">
        <w:t xml:space="preserve"> but no concrete conclusion was made as summarized in the WF </w:t>
      </w:r>
      <w:r w:rsidR="00503AEB">
        <w:fldChar w:fldCharType="begin"/>
      </w:r>
      <w:r w:rsidR="00503AEB">
        <w:instrText xml:space="preserve"> REF _Ref118700029 \r \h </w:instrText>
      </w:r>
      <w:r w:rsidR="00503AEB">
        <w:fldChar w:fldCharType="separate"/>
      </w:r>
      <w:r w:rsidR="0025104B">
        <w:t>[2]</w:t>
      </w:r>
      <w:r w:rsidR="00503AEB">
        <w:fldChar w:fldCharType="end"/>
      </w:r>
    </w:p>
    <w:tbl>
      <w:tblPr>
        <w:tblStyle w:val="TableGrid"/>
        <w:tblW w:w="0" w:type="auto"/>
        <w:tblLook w:val="04A0" w:firstRow="1" w:lastRow="0" w:firstColumn="1" w:lastColumn="0" w:noHBand="0" w:noVBand="1"/>
      </w:tblPr>
      <w:tblGrid>
        <w:gridCol w:w="9631"/>
      </w:tblGrid>
      <w:tr w:rsidR="00503AEB" w14:paraId="286F45E9" w14:textId="77777777" w:rsidTr="00503AEB">
        <w:tc>
          <w:tcPr>
            <w:tcW w:w="9631" w:type="dxa"/>
          </w:tcPr>
          <w:p w14:paraId="4FD9C932" w14:textId="77777777" w:rsidR="00503AEB" w:rsidRDefault="00503AEB" w:rsidP="00503AEB">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71085CED" w14:textId="77777777" w:rsidR="00503AEB" w:rsidRPr="008661E3" w:rsidRDefault="00503AEB" w:rsidP="00503AEB">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0A4C33E3" w14:textId="068BFA7D" w:rsidR="00503AEB" w:rsidRPr="00503AEB" w:rsidRDefault="00503AEB" w:rsidP="00C42EBF">
            <w:pPr>
              <w:pStyle w:val="ListParagraph"/>
              <w:numPr>
                <w:ilvl w:val="0"/>
                <w:numId w:val="43"/>
              </w:numPr>
              <w:spacing w:after="120" w:line="240" w:lineRule="auto"/>
              <w:ind w:left="720"/>
              <w:contextualSpacing w:val="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tc>
      </w:tr>
    </w:tbl>
    <w:p w14:paraId="14C76C01" w14:textId="5A44D790" w:rsidR="00BA642C" w:rsidRDefault="00CE6152" w:rsidP="00C42EBF">
      <w:r>
        <w:t>Subs</w:t>
      </w:r>
      <w:r w:rsidR="001A6C56">
        <w:t>e</w:t>
      </w:r>
      <w:r>
        <w:t xml:space="preserve">quently, </w:t>
      </w:r>
      <w:r w:rsidR="001A6C56">
        <w:t>additional discussions were held in RAN4#105</w:t>
      </w:r>
      <w:r w:rsidR="00A74CA5">
        <w:t xml:space="preserve"> regarding the need for hand phantoms and whether the 20 cm QZ is sufficient to test phantoms.</w:t>
      </w:r>
      <w:r w:rsidR="004C666B">
        <w:t xml:space="preserve"> No </w:t>
      </w:r>
      <w:r w:rsidR="006913BA">
        <w:t>conclusion</w:t>
      </w:r>
      <w:r w:rsidR="004C666B">
        <w:t xml:space="preserve"> was reached whether hand phantoms should be introduced for NR FR1 MIMO OTA testing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25104B">
        <w:rPr>
          <w:lang w:val="en-US"/>
        </w:rPr>
        <w:t>[3]</w:t>
      </w:r>
      <w:r w:rsidR="00CF02E6">
        <w:rPr>
          <w:lang w:val="en-US"/>
        </w:rPr>
        <w:fldChar w:fldCharType="end"/>
      </w:r>
    </w:p>
    <w:tbl>
      <w:tblPr>
        <w:tblStyle w:val="TableGrid"/>
        <w:tblW w:w="0" w:type="auto"/>
        <w:tblLook w:val="04A0" w:firstRow="1" w:lastRow="0" w:firstColumn="1" w:lastColumn="0" w:noHBand="0" w:noVBand="1"/>
      </w:tblPr>
      <w:tblGrid>
        <w:gridCol w:w="9631"/>
      </w:tblGrid>
      <w:tr w:rsidR="004C666B" w14:paraId="2B7DD61D" w14:textId="77777777" w:rsidTr="004C666B">
        <w:tc>
          <w:tcPr>
            <w:tcW w:w="9631" w:type="dxa"/>
          </w:tcPr>
          <w:p w14:paraId="158BCF55" w14:textId="77777777" w:rsidR="004C666B" w:rsidRPr="00CA4E35" w:rsidRDefault="004C666B" w:rsidP="004C666B">
            <w:pPr>
              <w:rPr>
                <w:b/>
                <w:u w:val="single"/>
                <w:lang w:eastAsia="ko-KR"/>
              </w:rPr>
            </w:pPr>
            <w:r w:rsidRPr="00CA4E35">
              <w:rPr>
                <w:b/>
                <w:u w:val="single"/>
                <w:lang w:eastAsia="ko-KR"/>
              </w:rPr>
              <w:t>Issue 2-1-1: General views</w:t>
            </w:r>
          </w:p>
          <w:p w14:paraId="2F9DBD95" w14:textId="77777777" w:rsidR="004C666B" w:rsidRPr="00CA4E35" w:rsidRDefault="004C666B" w:rsidP="004C666B">
            <w:pPr>
              <w:pStyle w:val="ListParagraph"/>
              <w:numPr>
                <w:ilvl w:val="0"/>
                <w:numId w:val="43"/>
              </w:numPr>
              <w:spacing w:after="120" w:line="240" w:lineRule="auto"/>
              <w:ind w:left="720"/>
              <w:contextualSpacing w:val="0"/>
            </w:pPr>
            <w:r w:rsidRPr="00CA4E35">
              <w:t>Proposals</w:t>
            </w:r>
          </w:p>
          <w:p w14:paraId="517EBE77" w14:textId="77777777" w:rsidR="004C666B" w:rsidRPr="00CA4E35" w:rsidRDefault="004C666B" w:rsidP="004C666B">
            <w:pPr>
              <w:pStyle w:val="ListParagraph"/>
              <w:numPr>
                <w:ilvl w:val="1"/>
                <w:numId w:val="43"/>
              </w:numPr>
              <w:spacing w:after="120" w:line="240" w:lineRule="auto"/>
              <w:ind w:left="1440"/>
              <w:contextualSpacing w:val="0"/>
            </w:pPr>
            <w:r w:rsidRPr="00CA4E35">
              <w:t>Proposal 1: It is necessary to enhance the FR1 MIMO OTA test methodology for smartphone with hand phantom to evaluate and validate the real performance of smartphone in browsing mode. (CAICT, OPPO)</w:t>
            </w:r>
          </w:p>
          <w:p w14:paraId="065DC40F" w14:textId="77777777" w:rsidR="004C666B" w:rsidRPr="00CA4E35" w:rsidRDefault="004C666B" w:rsidP="004C666B">
            <w:pPr>
              <w:pStyle w:val="ListParagraph"/>
              <w:numPr>
                <w:ilvl w:val="1"/>
                <w:numId w:val="43"/>
              </w:numPr>
              <w:spacing w:after="120" w:line="240" w:lineRule="auto"/>
              <w:ind w:left="1440"/>
              <w:contextualSpacing w:val="0"/>
            </w:pPr>
            <w:r w:rsidRPr="00CA4E35">
              <w:t>Proposal 2: It is feasible to use hand phantom for FR1 MIMO OTA test enhancement while further detail can be studied during the Rel-18 timeline. (Xiaomi, OPPO)</w:t>
            </w:r>
          </w:p>
          <w:p w14:paraId="56372B58" w14:textId="77777777" w:rsidR="004C666B" w:rsidRPr="00CA4E35" w:rsidRDefault="004C666B" w:rsidP="004C666B">
            <w:pPr>
              <w:pStyle w:val="ListParagraph"/>
              <w:numPr>
                <w:ilvl w:val="1"/>
                <w:numId w:val="43"/>
              </w:numPr>
              <w:spacing w:after="120" w:line="240" w:lineRule="auto"/>
              <w:ind w:left="1440"/>
              <w:contextualSpacing w:val="0"/>
            </w:pPr>
            <w:r w:rsidRPr="00CA4E35">
              <w:t>Proposal 3: Collect more measurement data from different UEs and different DUT positions to study the FR1 MIMO OTA test methodology enhancement for smartphone in browsing mode using hand phantom. (CAICT, OPPO)</w:t>
            </w:r>
          </w:p>
          <w:p w14:paraId="1D86BC24" w14:textId="77777777" w:rsidR="004C666B" w:rsidRPr="00CA4E35" w:rsidRDefault="004C666B" w:rsidP="004C666B">
            <w:pPr>
              <w:pStyle w:val="ListParagraph"/>
              <w:numPr>
                <w:ilvl w:val="1"/>
                <w:numId w:val="43"/>
              </w:numPr>
              <w:spacing w:after="120" w:line="240" w:lineRule="auto"/>
              <w:ind w:left="1440"/>
              <w:contextualSpacing w:val="0"/>
            </w:pPr>
            <w:r w:rsidRPr="00CA4E35">
              <w:t>Proposal 4</w:t>
            </w:r>
            <w:r w:rsidRPr="00CA4E35">
              <w:rPr>
                <w:rFonts w:hint="eastAsia"/>
              </w:rPr>
              <w:t>:</w:t>
            </w:r>
            <w:r w:rsidRPr="00CA4E35">
              <w:t xml:space="preserve"> RAN4 should conclude that the Smartphone browsing mode using hand phantom for MIMO OTA testing should not be defined. The group should gather efforts on developing performance requirement for important low-frequency NR bands. (</w:t>
            </w:r>
            <w:proofErr w:type="gramStart"/>
            <w:r w:rsidRPr="00CA4E35">
              <w:rPr>
                <w:rFonts w:hint="eastAsia"/>
              </w:rPr>
              <w:t>vivo</w:t>
            </w:r>
            <w:proofErr w:type="gramEnd"/>
            <w:r w:rsidRPr="00CA4E35">
              <w:t>, Samsung)</w:t>
            </w:r>
          </w:p>
          <w:p w14:paraId="54EC7D81" w14:textId="77777777" w:rsidR="004C666B" w:rsidRPr="00CA4E35" w:rsidRDefault="004C666B" w:rsidP="004C666B">
            <w:pPr>
              <w:pStyle w:val="ListParagraph"/>
              <w:numPr>
                <w:ilvl w:val="1"/>
                <w:numId w:val="43"/>
              </w:numPr>
              <w:spacing w:after="120" w:line="240" w:lineRule="auto"/>
              <w:ind w:left="1440"/>
              <w:contextualSpacing w:val="0"/>
            </w:pPr>
            <w:r w:rsidRPr="00CA4E35">
              <w:t>Proposal 5</w:t>
            </w:r>
            <w:r w:rsidRPr="00CA4E35">
              <w:rPr>
                <w:rFonts w:hint="eastAsia"/>
              </w:rPr>
              <w:t>:</w:t>
            </w:r>
            <w:r w:rsidRPr="00CA4E35">
              <w:t xml:space="preserve"> The OTA performance can be fully verified with the combination of free space MIMO OTA + phantom TRP TRS. (Samsung, Apple)</w:t>
            </w:r>
          </w:p>
          <w:p w14:paraId="0F97A232" w14:textId="77777777" w:rsidR="004C666B" w:rsidRPr="00CA4E35" w:rsidRDefault="004C666B" w:rsidP="004C666B">
            <w:pPr>
              <w:rPr>
                <w:b/>
                <w:bCs/>
                <w:lang w:eastAsia="zh-CN"/>
              </w:rPr>
            </w:pPr>
            <w:r w:rsidRPr="00CA4E35">
              <w:rPr>
                <w:b/>
                <w:bCs/>
                <w:lang w:eastAsia="zh-CN"/>
              </w:rPr>
              <w:t xml:space="preserve">Tentative Agreement: </w:t>
            </w:r>
          </w:p>
          <w:p w14:paraId="170B6712" w14:textId="3E447389" w:rsidR="004C666B" w:rsidRPr="006913BA" w:rsidRDefault="004C666B" w:rsidP="00C42EBF">
            <w:pPr>
              <w:pStyle w:val="ListParagraph"/>
              <w:numPr>
                <w:ilvl w:val="0"/>
                <w:numId w:val="43"/>
              </w:numPr>
              <w:spacing w:after="120" w:line="240" w:lineRule="auto"/>
              <w:ind w:left="720"/>
              <w:contextualSpacing w:val="0"/>
              <w:rPr>
                <w:lang w:eastAsia="zh-CN"/>
              </w:rPr>
            </w:pPr>
            <w:r>
              <w:t>Further</w:t>
            </w:r>
            <w:r w:rsidRPr="00CA4E35">
              <w:t xml:space="preserve"> study the necessity and feasibility of FR1 MIMO OTA test methodology enhancement for smartphone in browsing mode using hand phantom.</w:t>
            </w:r>
          </w:p>
        </w:tc>
      </w:tr>
    </w:tbl>
    <w:p w14:paraId="7B2DFCED" w14:textId="717337F3" w:rsidR="004C666B" w:rsidRPr="004C666B" w:rsidRDefault="006913BA" w:rsidP="00C42EBF">
      <w:pPr>
        <w:rPr>
          <w:lang w:val="en-US"/>
        </w:rPr>
      </w:pPr>
      <w:r>
        <w:rPr>
          <w:lang w:val="en-US"/>
        </w:rPr>
        <w:t xml:space="preserve">Additionally, </w:t>
      </w:r>
      <w:r w:rsidR="00F83A6D">
        <w:rPr>
          <w:lang w:val="en-US"/>
        </w:rPr>
        <w:t xml:space="preserve">two options </w:t>
      </w:r>
      <w:r w:rsidR="00556D08">
        <w:rPr>
          <w:lang w:val="en-US"/>
        </w:rPr>
        <w:t>on the QZ requirements for NR FR1 MIMO OTA testing with phantoms</w:t>
      </w:r>
      <w:r w:rsidR="00E52E3C">
        <w:rPr>
          <w:lang w:val="en-US"/>
        </w:rPr>
        <w:t xml:space="preserve"> were discussed, also without any </w:t>
      </w:r>
      <w:r w:rsidR="00DF40AD">
        <w:rPr>
          <w:lang w:val="en-US"/>
        </w:rPr>
        <w:t>conclusion</w:t>
      </w:r>
      <w:r w:rsidR="00CF02E6">
        <w:rPr>
          <w:lang w:val="en-US"/>
        </w:rPr>
        <w:t xml:space="preserve">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25104B">
        <w:rPr>
          <w:lang w:val="en-US"/>
        </w:rPr>
        <w:t>[3]</w:t>
      </w:r>
      <w:r w:rsidR="00CF02E6">
        <w:rPr>
          <w:lang w:val="en-US"/>
        </w:rPr>
        <w:fldChar w:fldCharType="end"/>
      </w:r>
      <w:r w:rsidR="00DF40AD">
        <w:rPr>
          <w:lang w:val="en-US"/>
        </w:rPr>
        <w:t>.</w:t>
      </w:r>
      <w:r>
        <w:rPr>
          <w:lang w:val="en-US"/>
        </w:rPr>
        <w:t xml:space="preserve"> </w:t>
      </w:r>
    </w:p>
    <w:tbl>
      <w:tblPr>
        <w:tblStyle w:val="TableGrid"/>
        <w:tblW w:w="0" w:type="auto"/>
        <w:tblLook w:val="04A0" w:firstRow="1" w:lastRow="0" w:firstColumn="1" w:lastColumn="0" w:noHBand="0" w:noVBand="1"/>
      </w:tblPr>
      <w:tblGrid>
        <w:gridCol w:w="9631"/>
      </w:tblGrid>
      <w:tr w:rsidR="00F83A6D" w14:paraId="64F788F1" w14:textId="77777777" w:rsidTr="00F83A6D">
        <w:tc>
          <w:tcPr>
            <w:tcW w:w="9631" w:type="dxa"/>
          </w:tcPr>
          <w:p w14:paraId="074D7F63" w14:textId="77777777" w:rsidR="00F83A6D" w:rsidRPr="00CA4E35" w:rsidRDefault="00F83A6D" w:rsidP="00F83A6D">
            <w:pPr>
              <w:rPr>
                <w:b/>
                <w:u w:val="single"/>
                <w:lang w:eastAsia="ko-KR"/>
              </w:rPr>
            </w:pPr>
            <w:r w:rsidRPr="00CA4E35">
              <w:rPr>
                <w:b/>
                <w:u w:val="single"/>
                <w:lang w:eastAsia="ko-KR"/>
              </w:rPr>
              <w:lastRenderedPageBreak/>
              <w:t>Issue 2-1-2: Quite zone size for FR1 MIMO OTA testing with phantoms</w:t>
            </w:r>
          </w:p>
          <w:p w14:paraId="431CB9C7" w14:textId="77777777" w:rsidR="00F83A6D" w:rsidRPr="00CA4E35" w:rsidRDefault="00F83A6D" w:rsidP="00F83A6D">
            <w:pPr>
              <w:pStyle w:val="ListParagraph"/>
              <w:numPr>
                <w:ilvl w:val="0"/>
                <w:numId w:val="43"/>
              </w:numPr>
              <w:spacing w:after="120" w:line="240" w:lineRule="auto"/>
              <w:ind w:left="720"/>
              <w:contextualSpacing w:val="0"/>
            </w:pPr>
            <w:r w:rsidRPr="00CA4E35">
              <w:t>Proposals</w:t>
            </w:r>
          </w:p>
          <w:p w14:paraId="400FE5B4" w14:textId="77777777" w:rsidR="00F83A6D" w:rsidRPr="00CA4E35" w:rsidRDefault="00F83A6D" w:rsidP="00F83A6D">
            <w:pPr>
              <w:pStyle w:val="ListParagraph"/>
              <w:numPr>
                <w:ilvl w:val="1"/>
                <w:numId w:val="43"/>
              </w:numPr>
              <w:spacing w:after="120" w:line="240" w:lineRule="auto"/>
              <w:ind w:left="1440"/>
              <w:contextualSpacing w:val="0"/>
            </w:pPr>
            <w:r w:rsidRPr="00CA4E35">
              <w:t xml:space="preserve">Proposal 1: Current anechoic chamber configuration is applicable to MIMO OTA test in browsing mode because the quiet zone can encompass hand phantom and test zone size is not impacted by phantom. </w:t>
            </w:r>
            <w:r w:rsidRPr="00CA4E35">
              <w:rPr>
                <w:rFonts w:hint="eastAsia"/>
              </w:rPr>
              <w:t>(</w:t>
            </w:r>
            <w:r w:rsidRPr="00CA4E35">
              <w:t>Huawei)</w:t>
            </w:r>
          </w:p>
          <w:p w14:paraId="3CEBFF23" w14:textId="77777777" w:rsidR="00F83A6D" w:rsidRPr="00CA4E35" w:rsidRDefault="00F83A6D" w:rsidP="00F83A6D">
            <w:pPr>
              <w:pStyle w:val="ListParagraph"/>
              <w:numPr>
                <w:ilvl w:val="1"/>
                <w:numId w:val="43"/>
              </w:numPr>
              <w:spacing w:after="120" w:line="240" w:lineRule="auto"/>
              <w:ind w:left="1440"/>
              <w:contextualSpacing w:val="0"/>
            </w:pPr>
            <w:r w:rsidRPr="00CA4E35">
              <w:t>Proposal 2: Increase the test zone for NR FR1 MIMO from 20 cm to 30 cm when considering phantoms. (Keysight)</w:t>
            </w:r>
          </w:p>
          <w:p w14:paraId="44A7A5E6" w14:textId="77777777" w:rsidR="00F83A6D" w:rsidRPr="00CA4E35" w:rsidRDefault="00F83A6D" w:rsidP="00F83A6D">
            <w:pPr>
              <w:rPr>
                <w:b/>
                <w:bCs/>
              </w:rPr>
            </w:pPr>
            <w:r w:rsidRPr="00CA4E35">
              <w:rPr>
                <w:b/>
                <w:bCs/>
                <w:lang w:eastAsia="zh-CN"/>
              </w:rPr>
              <w:t>Agreement</w:t>
            </w:r>
            <w:r w:rsidRPr="00CA4E35">
              <w:rPr>
                <w:b/>
                <w:bCs/>
              </w:rPr>
              <w:t xml:space="preserve">: </w:t>
            </w:r>
          </w:p>
          <w:p w14:paraId="437F1448" w14:textId="77777777" w:rsidR="00F83A6D" w:rsidRDefault="00F83A6D" w:rsidP="00F83A6D">
            <w:pPr>
              <w:pStyle w:val="ListParagraph"/>
              <w:numPr>
                <w:ilvl w:val="0"/>
                <w:numId w:val="43"/>
              </w:numPr>
              <w:spacing w:after="120" w:line="240" w:lineRule="auto"/>
              <w:ind w:left="720"/>
              <w:contextualSpacing w:val="0"/>
            </w:pPr>
            <w:r w:rsidRPr="00CA4E35">
              <w:t>FFS on the feasibility of reusing the existing quite zone size for FR1 MIMO OTA testing with hand phantoms</w:t>
            </w:r>
          </w:p>
          <w:p w14:paraId="4A6D7A3E" w14:textId="576B1E87" w:rsidR="00F83A6D" w:rsidRDefault="00F83A6D" w:rsidP="00F83A6D">
            <w:pPr>
              <w:pStyle w:val="ListParagraph"/>
              <w:numPr>
                <w:ilvl w:val="1"/>
                <w:numId w:val="43"/>
              </w:numPr>
              <w:spacing w:after="120" w:line="240" w:lineRule="auto"/>
              <w:contextualSpacing w:val="0"/>
            </w:pPr>
            <w:r w:rsidRPr="00CA4E35">
              <w:t>According to the existing WID, increasing quite zone size is out of scope.</w:t>
            </w:r>
          </w:p>
        </w:tc>
      </w:tr>
    </w:tbl>
    <w:p w14:paraId="2A600A08" w14:textId="345B8E3F" w:rsidR="005347ED" w:rsidRDefault="005347ED" w:rsidP="00C42EBF">
      <w:r>
        <w:t>Further discussions were held in the last meeting (RAN4#106) but unfortunately, n</w:t>
      </w:r>
      <w:r w:rsidR="00986DBB">
        <w:t>o progress was made</w:t>
      </w:r>
    </w:p>
    <w:tbl>
      <w:tblPr>
        <w:tblStyle w:val="TableGrid"/>
        <w:tblW w:w="0" w:type="auto"/>
        <w:tblLook w:val="04A0" w:firstRow="1" w:lastRow="0" w:firstColumn="1" w:lastColumn="0" w:noHBand="0" w:noVBand="1"/>
      </w:tblPr>
      <w:tblGrid>
        <w:gridCol w:w="9631"/>
      </w:tblGrid>
      <w:tr w:rsidR="00986DBB" w14:paraId="4141E5A3" w14:textId="77777777" w:rsidTr="00986DBB">
        <w:tc>
          <w:tcPr>
            <w:tcW w:w="9631" w:type="dxa"/>
          </w:tcPr>
          <w:p w14:paraId="499D1714" w14:textId="77777777" w:rsidR="00715438" w:rsidRPr="00AF29C4" w:rsidRDefault="00715438" w:rsidP="00715438">
            <w:pPr>
              <w:jc w:val="both"/>
              <w:rPr>
                <w:b/>
                <w:u w:val="single"/>
                <w:lang w:eastAsia="ko-KR"/>
              </w:rPr>
            </w:pPr>
            <w:r w:rsidRPr="00AF29C4">
              <w:rPr>
                <w:b/>
                <w:u w:val="single"/>
                <w:lang w:eastAsia="ko-KR"/>
              </w:rPr>
              <w:t>Issue 2-1-1: General views</w:t>
            </w:r>
          </w:p>
          <w:p w14:paraId="2A8B2558" w14:textId="77777777" w:rsidR="00715438" w:rsidRPr="00AF29C4" w:rsidRDefault="00715438" w:rsidP="00715438">
            <w:pPr>
              <w:spacing w:afterLines="50" w:after="120"/>
              <w:jc w:val="both"/>
              <w:rPr>
                <w:rFonts w:eastAsiaTheme="minorEastAsia"/>
                <w:bCs/>
                <w:lang w:eastAsia="zh-CN"/>
              </w:rPr>
            </w:pPr>
            <w:r w:rsidRPr="00AF29C4">
              <w:rPr>
                <w:rFonts w:eastAsiaTheme="minorEastAsia"/>
                <w:b/>
                <w:lang w:eastAsia="zh-CN"/>
              </w:rPr>
              <w:t>&lt;Agreement&gt;</w:t>
            </w:r>
            <w:r w:rsidRPr="00AF29C4">
              <w:rPr>
                <w:rFonts w:eastAsiaTheme="minorEastAsia"/>
                <w:bCs/>
                <w:lang w:eastAsia="zh-CN"/>
              </w:rPr>
              <w:t>: Keep the previous agreement as below.</w:t>
            </w:r>
          </w:p>
          <w:p w14:paraId="37247AF5" w14:textId="77777777" w:rsidR="00715438" w:rsidRPr="00AF29C4" w:rsidRDefault="00715438" w:rsidP="00715438">
            <w:pPr>
              <w:pStyle w:val="ListParagraph"/>
              <w:numPr>
                <w:ilvl w:val="1"/>
                <w:numId w:val="43"/>
              </w:numPr>
              <w:spacing w:after="120" w:line="240" w:lineRule="auto"/>
              <w:ind w:left="1440"/>
              <w:contextualSpacing w:val="0"/>
              <w:jc w:val="both"/>
              <w:rPr>
                <w:rFonts w:eastAsiaTheme="minorEastAsia"/>
                <w:b/>
                <w:lang w:eastAsia="zh-CN"/>
              </w:rPr>
            </w:pPr>
            <w:r w:rsidRPr="00AF29C4">
              <w:rPr>
                <w:rFonts w:eastAsia="SimSun"/>
                <w:szCs w:val="24"/>
                <w:lang w:eastAsia="zh-CN"/>
              </w:rPr>
              <w:t>Further study the necessity and feasibility of FR1 MIMO OTA test methodology enhancement for smartphone in browsing mode using hand phantom.</w:t>
            </w:r>
          </w:p>
          <w:p w14:paraId="0D8DE89E" w14:textId="77777777" w:rsidR="00715438" w:rsidRPr="00AF29C4" w:rsidRDefault="00715438" w:rsidP="00715438">
            <w:pPr>
              <w:spacing w:afterLines="50" w:after="120"/>
              <w:jc w:val="both"/>
              <w:rPr>
                <w:rFonts w:eastAsiaTheme="minorEastAsia"/>
                <w:b/>
                <w:lang w:eastAsia="zh-CN"/>
              </w:rPr>
            </w:pPr>
          </w:p>
          <w:p w14:paraId="1821A02F" w14:textId="77777777" w:rsidR="00715438" w:rsidRPr="00AF29C4" w:rsidRDefault="00715438" w:rsidP="00715438">
            <w:pPr>
              <w:jc w:val="both"/>
              <w:rPr>
                <w:b/>
                <w:u w:val="single"/>
                <w:lang w:eastAsia="ko-KR"/>
              </w:rPr>
            </w:pPr>
            <w:r w:rsidRPr="00AF29C4">
              <w:rPr>
                <w:b/>
                <w:u w:val="single"/>
                <w:lang w:eastAsia="ko-KR"/>
              </w:rPr>
              <w:t>Issue 2-1-2: Quite zone</w:t>
            </w:r>
            <w:r w:rsidRPr="00AF29C4">
              <w:rPr>
                <w:b/>
                <w:u w:val="single"/>
                <w:lang w:eastAsia="zh-CN"/>
              </w:rPr>
              <w:t>/</w:t>
            </w:r>
            <w:r w:rsidRPr="00AF29C4">
              <w:rPr>
                <w:b/>
                <w:u w:val="single"/>
                <w:lang w:eastAsia="ko-KR"/>
              </w:rPr>
              <w:t>Test zone size for FR1 MIMO OTA testing with phantoms</w:t>
            </w:r>
          </w:p>
          <w:p w14:paraId="5D0AFA0C" w14:textId="77777777" w:rsidR="00715438" w:rsidRPr="00AF29C4" w:rsidRDefault="00715438" w:rsidP="00715438">
            <w:pPr>
              <w:jc w:val="both"/>
              <w:rPr>
                <w:b/>
                <w:u w:val="single"/>
                <w:lang w:eastAsia="ko-KR"/>
              </w:rPr>
            </w:pPr>
            <w:r w:rsidRPr="00AF29C4">
              <w:rPr>
                <w:rFonts w:eastAsiaTheme="minorEastAsia"/>
                <w:b/>
                <w:lang w:eastAsia="zh-CN"/>
              </w:rPr>
              <w:t>&lt;Agreement&gt;</w:t>
            </w:r>
            <w:r w:rsidRPr="00AF29C4">
              <w:rPr>
                <w:rFonts w:eastAsiaTheme="minorEastAsia"/>
                <w:bCs/>
                <w:lang w:eastAsia="zh-CN"/>
              </w:rPr>
              <w:t>: Keep the previous agreement as below.</w:t>
            </w:r>
          </w:p>
          <w:p w14:paraId="09278970" w14:textId="77777777" w:rsidR="00715438" w:rsidRPr="00AF29C4" w:rsidRDefault="00715438" w:rsidP="00715438">
            <w:pPr>
              <w:pStyle w:val="ListParagraph"/>
              <w:numPr>
                <w:ilvl w:val="1"/>
                <w:numId w:val="43"/>
              </w:numPr>
              <w:spacing w:after="120" w:line="240" w:lineRule="auto"/>
              <w:ind w:left="1440"/>
              <w:contextualSpacing w:val="0"/>
              <w:jc w:val="both"/>
            </w:pPr>
            <w:r w:rsidRPr="00AF29C4">
              <w:t xml:space="preserve">FFS on the </w:t>
            </w:r>
            <w:r w:rsidRPr="00AF29C4">
              <w:rPr>
                <w:rFonts w:eastAsia="SimSun"/>
                <w:szCs w:val="24"/>
                <w:lang w:eastAsia="zh-CN"/>
              </w:rPr>
              <w:t>feasibility</w:t>
            </w:r>
            <w:r w:rsidRPr="00AF29C4">
              <w:t xml:space="preserve"> of reusing the existing quite zone size for FR1 MIMO OTA testing with hand phantoms.</w:t>
            </w:r>
          </w:p>
          <w:p w14:paraId="25A8368F" w14:textId="332BACF5" w:rsidR="00986DBB" w:rsidRPr="00715438" w:rsidRDefault="00715438" w:rsidP="00C42EBF">
            <w:pPr>
              <w:pStyle w:val="ListParagraph"/>
              <w:numPr>
                <w:ilvl w:val="2"/>
                <w:numId w:val="43"/>
              </w:numPr>
              <w:spacing w:after="120" w:line="240" w:lineRule="auto"/>
              <w:contextualSpacing w:val="0"/>
              <w:jc w:val="both"/>
            </w:pPr>
            <w:r w:rsidRPr="00AF29C4">
              <w:t xml:space="preserve">According to the existing WID, increasing quite zone size is out of scope. </w:t>
            </w:r>
          </w:p>
        </w:tc>
      </w:tr>
    </w:tbl>
    <w:p w14:paraId="5F761B99" w14:textId="5B35D321" w:rsidR="00225CDD" w:rsidRDefault="00715C46" w:rsidP="00C42EBF">
      <w:r>
        <w:t>Phantoms</w:t>
      </w:r>
      <w:r w:rsidR="00781FD7">
        <w:t xml:space="preserve"> have </w:t>
      </w:r>
      <w:r w:rsidR="00AC453E">
        <w:t xml:space="preserve">recently </w:t>
      </w:r>
      <w:r w:rsidR="00781FD7">
        <w:t>been included in</w:t>
      </w:r>
      <w:r w:rsidR="00D47A4E">
        <w:t xml:space="preserve"> </w:t>
      </w:r>
      <w:r w:rsidR="00680B3F">
        <w:t xml:space="preserve">the </w:t>
      </w:r>
      <w:r w:rsidR="00D47A4E">
        <w:t>NR FR1 TRP/TRS test</w:t>
      </w:r>
      <w:r w:rsidR="00781FD7">
        <w:t xml:space="preserve"> methodology</w:t>
      </w:r>
      <w:r w:rsidR="00211927">
        <w:t xml:space="preserve"> </w:t>
      </w:r>
      <w:r w:rsidR="00211927">
        <w:fldChar w:fldCharType="begin"/>
      </w:r>
      <w:r w:rsidR="00211927">
        <w:instrText xml:space="preserve"> REF _Ref118702667 \r \h </w:instrText>
      </w:r>
      <w:r w:rsidR="00211927">
        <w:fldChar w:fldCharType="separate"/>
      </w:r>
      <w:r w:rsidR="0025104B">
        <w:t>[5]</w:t>
      </w:r>
      <w:r w:rsidR="00211927">
        <w:fldChar w:fldCharType="end"/>
      </w:r>
      <w:r w:rsidR="00211927">
        <w:t xml:space="preserve"> and requirements </w:t>
      </w:r>
      <w:r w:rsidR="00211927">
        <w:fldChar w:fldCharType="begin"/>
      </w:r>
      <w:r w:rsidR="00211927">
        <w:instrText xml:space="preserve"> REF _Ref118702675 \r \h </w:instrText>
      </w:r>
      <w:r w:rsidR="00211927">
        <w:fldChar w:fldCharType="separate"/>
      </w:r>
      <w:r w:rsidR="0025104B">
        <w:t>[6]</w:t>
      </w:r>
      <w:r w:rsidR="00211927">
        <w:fldChar w:fldCharType="end"/>
      </w:r>
      <w:r w:rsidR="00D47A4E">
        <w:t xml:space="preserve"> in 3GPP </w:t>
      </w:r>
      <w:r w:rsidR="00781FD7">
        <w:t>but</w:t>
      </w:r>
      <w:r w:rsidR="00D30D69">
        <w:t xml:space="preserve"> </w:t>
      </w:r>
      <w:r w:rsidR="00AC453E">
        <w:t xml:space="preserve">are integral part </w:t>
      </w:r>
      <w:r w:rsidR="007975FF">
        <w:t>in CTIA where the phantoms have been developed years</w:t>
      </w:r>
      <w:r w:rsidR="000460DB">
        <w:t xml:space="preserve"> ago and </w:t>
      </w:r>
      <w:r w:rsidR="00AC453E">
        <w:t xml:space="preserve">been </w:t>
      </w:r>
      <w:r w:rsidR="007F72BC">
        <w:t>part of the test</w:t>
      </w:r>
      <w:r w:rsidR="00336610">
        <w:t xml:space="preserve"> procedures and requirements for</w:t>
      </w:r>
      <w:r w:rsidR="002451A0">
        <w:t xml:space="preserve"> </w:t>
      </w:r>
      <w:r w:rsidR="00D969DE">
        <w:t xml:space="preserve">many </w:t>
      </w:r>
      <w:r w:rsidR="002451A0">
        <w:t>years</w:t>
      </w:r>
      <w:r w:rsidR="00336610">
        <w:t xml:space="preserve"> </w:t>
      </w:r>
      <w:r w:rsidR="00D36E4C">
        <w:fldChar w:fldCharType="begin"/>
      </w:r>
      <w:r w:rsidR="00D36E4C">
        <w:instrText xml:space="preserve"> REF _Ref127438554 \r \h </w:instrText>
      </w:r>
      <w:r w:rsidR="00D36E4C">
        <w:fldChar w:fldCharType="separate"/>
      </w:r>
      <w:r w:rsidR="0025104B">
        <w:t>[7]</w:t>
      </w:r>
      <w:r w:rsidR="00D36E4C">
        <w:fldChar w:fldCharType="end"/>
      </w:r>
      <w:r w:rsidR="00167CFE">
        <w:t>; all</w:t>
      </w:r>
      <w:r w:rsidR="0033414A">
        <w:t xml:space="preserve"> </w:t>
      </w:r>
      <w:r w:rsidR="00E37147">
        <w:t>phantom testing</w:t>
      </w:r>
      <w:r w:rsidR="0033414A">
        <w:t xml:space="preserve"> assumed a 30 cm QZ.</w:t>
      </w:r>
      <w:r w:rsidR="00336610">
        <w:t xml:space="preserve"> </w:t>
      </w:r>
      <w:r w:rsidR="00FA7FEA">
        <w:t xml:space="preserve">It should also be pointed out that a 30 cm </w:t>
      </w:r>
      <w:r w:rsidR="00B01538">
        <w:t>QZ</w:t>
      </w:r>
      <w:r w:rsidR="00E37147">
        <w:t>/test zone</w:t>
      </w:r>
      <w:r w:rsidR="00B01538">
        <w:t xml:space="preserve"> </w:t>
      </w:r>
      <w:r w:rsidR="00FA7FEA">
        <w:t xml:space="preserve">was selected </w:t>
      </w:r>
      <w:r w:rsidR="00F211DC">
        <w:t xml:space="preserve">LTE MIMO OTA </w:t>
      </w:r>
      <w:r w:rsidR="00FA7FEA">
        <w:t>testing</w:t>
      </w:r>
      <w:r w:rsidR="003D1A28">
        <w:t xml:space="preserve"> </w:t>
      </w:r>
      <w:r w:rsidR="00E36190">
        <w:fldChar w:fldCharType="begin"/>
      </w:r>
      <w:r w:rsidR="00E36190">
        <w:instrText xml:space="preserve"> REF _Ref118703624 \r \h </w:instrText>
      </w:r>
      <w:r w:rsidR="00E36190">
        <w:fldChar w:fldCharType="separate"/>
      </w:r>
      <w:r w:rsidR="0025104B">
        <w:t>[11]</w:t>
      </w:r>
      <w:r w:rsidR="00E36190">
        <w:fldChar w:fldCharType="end"/>
      </w:r>
      <w:r w:rsidR="00730EBD">
        <w:t xml:space="preserve">; </w:t>
      </w:r>
      <w:r w:rsidR="00E36190">
        <w:t>that</w:t>
      </w:r>
      <w:r w:rsidR="00730EBD">
        <w:t xml:space="preserve"> scope included </w:t>
      </w:r>
      <w:r w:rsidR="00F211DC">
        <w:t>phantoms as well.</w:t>
      </w:r>
      <w:r w:rsidR="00730EBD">
        <w:t xml:space="preserve"> </w:t>
      </w:r>
      <w:r w:rsidR="00EA4B7A">
        <w:t>Hence, a</w:t>
      </w:r>
      <w:r w:rsidR="00336610">
        <w:t xml:space="preserve">ll 3GPP and CTIA </w:t>
      </w:r>
      <w:r w:rsidR="00D969DE">
        <w:t xml:space="preserve">OTA </w:t>
      </w:r>
      <w:r w:rsidR="00336610">
        <w:t>testing of smartphones with phantoms</w:t>
      </w:r>
      <w:r w:rsidR="00A655BA">
        <w:t xml:space="preserve"> </w:t>
      </w:r>
      <w:r w:rsidR="00D969DE">
        <w:t xml:space="preserve">has relied on </w:t>
      </w:r>
      <w:r w:rsidR="004344CA">
        <w:t xml:space="preserve">a 30 cm QZ </w:t>
      </w:r>
      <w:r w:rsidR="00D85F18">
        <w:fldChar w:fldCharType="begin"/>
      </w:r>
      <w:r w:rsidR="00D85F18">
        <w:instrText xml:space="preserve"> REF _Ref118702667 \r \h </w:instrText>
      </w:r>
      <w:r w:rsidR="00D85F18">
        <w:fldChar w:fldCharType="separate"/>
      </w:r>
      <w:r w:rsidR="0025104B">
        <w:t>[5]</w:t>
      </w:r>
      <w:r w:rsidR="00D85F18">
        <w:fldChar w:fldCharType="end"/>
      </w:r>
      <w:r w:rsidR="00225CDD">
        <w:fldChar w:fldCharType="begin"/>
      </w:r>
      <w:r w:rsidR="00225CDD">
        <w:instrText xml:space="preserve"> REF _Ref127438554 \r \h </w:instrText>
      </w:r>
      <w:r w:rsidR="00225CDD">
        <w:fldChar w:fldCharType="separate"/>
      </w:r>
      <w:r w:rsidR="0025104B">
        <w:t>[7]</w:t>
      </w:r>
      <w:r w:rsidR="00225CDD">
        <w:fldChar w:fldCharType="end"/>
      </w:r>
      <w:r w:rsidR="00267F78">
        <w:fldChar w:fldCharType="begin"/>
      </w:r>
      <w:r w:rsidR="00267F78">
        <w:instrText xml:space="preserve"> REF _Ref118703624 \r \h </w:instrText>
      </w:r>
      <w:r w:rsidR="00267F78">
        <w:fldChar w:fldCharType="separate"/>
      </w:r>
      <w:r w:rsidR="0025104B">
        <w:t>[11]</w:t>
      </w:r>
      <w:r w:rsidR="00267F78">
        <w:fldChar w:fldCharType="end"/>
      </w:r>
      <w:r w:rsidR="00073262">
        <w:t xml:space="preserve">. </w:t>
      </w:r>
    </w:p>
    <w:p w14:paraId="73F59DD2" w14:textId="64A3941E" w:rsidR="00225CDD" w:rsidRDefault="00225CDD" w:rsidP="00225CDD">
      <w:pPr>
        <w:pStyle w:val="Caption"/>
      </w:pPr>
      <w:bookmarkStart w:id="4" w:name="_Ref127446616"/>
      <w:r>
        <w:t xml:space="preserve">Observation </w:t>
      </w:r>
      <w:r>
        <w:fldChar w:fldCharType="begin"/>
      </w:r>
      <w:r>
        <w:instrText xml:space="preserve"> SEQ Observation \* ARABIC </w:instrText>
      </w:r>
      <w:r>
        <w:fldChar w:fldCharType="separate"/>
      </w:r>
      <w:r w:rsidR="0025104B">
        <w:rPr>
          <w:noProof/>
        </w:rPr>
        <w:t>1</w:t>
      </w:r>
      <w:r>
        <w:fldChar w:fldCharType="end"/>
      </w:r>
      <w:r>
        <w:t xml:space="preserve">: </w:t>
      </w:r>
      <w:r w:rsidR="002B54B2">
        <w:t>Only th</w:t>
      </w:r>
      <w:r>
        <w:t xml:space="preserve">e 30 cm QZ/test zone </w:t>
      </w:r>
      <w:r w:rsidR="002B54B2">
        <w:t xml:space="preserve">has been </w:t>
      </w:r>
      <w:r w:rsidR="00227B45">
        <w:t>defined</w:t>
      </w:r>
      <w:r w:rsidR="002B54B2">
        <w:t xml:space="preserve"> for OTA </w:t>
      </w:r>
      <w:r>
        <w:t xml:space="preserve">testing with phantoms </w:t>
      </w:r>
      <w:r w:rsidR="00F30876">
        <w:t>for smartphone devices in 3GPP and CTIA</w:t>
      </w:r>
      <w:r w:rsidR="00F72DF5">
        <w:t>.</w:t>
      </w:r>
      <w:bookmarkEnd w:id="4"/>
    </w:p>
    <w:p w14:paraId="464AC0E7" w14:textId="2C8FDC5C" w:rsidR="00C34329" w:rsidRDefault="00513735" w:rsidP="00C42EBF">
      <w:r>
        <w:t xml:space="preserve">A sample device placement </w:t>
      </w:r>
      <w:r w:rsidR="00E5155B">
        <w:t>of one of the larger smartphone devices (</w:t>
      </w:r>
      <w:r w:rsidR="00EE7DD4" w:rsidRPr="00EE7DD4">
        <w:t>16</w:t>
      </w:r>
      <w:r w:rsidR="00EE7DD4">
        <w:t>1</w:t>
      </w:r>
      <w:r w:rsidR="00D62DCD">
        <w:t> mm</w:t>
      </w:r>
      <w:r w:rsidR="00EE7DD4" w:rsidRPr="00EE7DD4">
        <w:t xml:space="preserve"> x 78</w:t>
      </w:r>
      <w:r w:rsidR="00D62DCD">
        <w:t> mm</w:t>
      </w:r>
      <w:r w:rsidR="00EE7DD4" w:rsidRPr="00EE7DD4">
        <w:t xml:space="preserve"> x 7</w:t>
      </w:r>
      <w:r w:rsidR="00D62DCD">
        <w:t> </w:t>
      </w:r>
      <w:r w:rsidR="00EE7DD4" w:rsidRPr="00EE7DD4">
        <w:t>mm</w:t>
      </w:r>
      <w:r w:rsidR="00EE7DD4">
        <w:t xml:space="preserve">) </w:t>
      </w:r>
      <w:r>
        <w:t>with and without hand phantom</w:t>
      </w:r>
      <w:r w:rsidR="00D62DCD">
        <w:t xml:space="preserve"> inside a 20 cm (yellow) and a 30 cm (green) QZ</w:t>
      </w:r>
      <w:r w:rsidR="00C34329">
        <w:t xml:space="preserve"> is shown in </w:t>
      </w:r>
      <w:r w:rsidR="0002724B">
        <w:fldChar w:fldCharType="begin"/>
      </w:r>
      <w:r w:rsidR="0002724B">
        <w:instrText xml:space="preserve"> REF _Ref130405120 \h </w:instrText>
      </w:r>
      <w:r w:rsidR="0002724B">
        <w:fldChar w:fldCharType="separate"/>
      </w:r>
      <w:r w:rsidR="0025104B">
        <w:t xml:space="preserve">Table </w:t>
      </w:r>
      <w:r w:rsidR="0025104B">
        <w:rPr>
          <w:noProof/>
        </w:rPr>
        <w:t>1</w:t>
      </w:r>
      <w:r w:rsidR="0002724B">
        <w:fldChar w:fldCharType="end"/>
      </w:r>
      <w:r w:rsidR="0095204C">
        <w:t xml:space="preserve">. It can be observed that the </w:t>
      </w:r>
      <w:r w:rsidR="00A760AC">
        <w:t xml:space="preserve">larger smartphone device types can be fully contained within the </w:t>
      </w:r>
      <w:r w:rsidR="001B025B">
        <w:t xml:space="preserve">20 cm </w:t>
      </w:r>
      <w:proofErr w:type="gramStart"/>
      <w:r w:rsidR="001B025B">
        <w:t>QZ</w:t>
      </w:r>
      <w:proofErr w:type="gramEnd"/>
      <w:r w:rsidR="004C2E15">
        <w:t xml:space="preserve"> but the phantom hand</w:t>
      </w:r>
      <w:r w:rsidR="00F61072">
        <w:t xml:space="preserve"> (</w:t>
      </w:r>
      <w:r w:rsidR="00545FEB">
        <w:t>shown in black</w:t>
      </w:r>
      <w:r w:rsidR="005912BF">
        <w:t xml:space="preserve">) is not </w:t>
      </w:r>
      <w:r w:rsidR="001D67DF">
        <w:t xml:space="preserve">fully contained within the 20 cm QZ but </w:t>
      </w:r>
      <w:r w:rsidR="00695945">
        <w:t xml:space="preserve">fully contained </w:t>
      </w:r>
      <w:r w:rsidR="001D67DF">
        <w:t xml:space="preserve">within the 30 cm QZ. </w:t>
      </w:r>
    </w:p>
    <w:p w14:paraId="7E9A3894" w14:textId="48B5D224" w:rsidR="00561766" w:rsidRDefault="00561766" w:rsidP="00561766">
      <w:pPr>
        <w:pStyle w:val="Caption"/>
      </w:pPr>
      <w:bookmarkStart w:id="5" w:name="_Ref130451551"/>
      <w:r w:rsidRPr="00561766">
        <w:t xml:space="preserve">Observation </w:t>
      </w:r>
      <w:r w:rsidRPr="00561766">
        <w:fldChar w:fldCharType="begin"/>
      </w:r>
      <w:r w:rsidRPr="00561766">
        <w:instrText xml:space="preserve"> SEQ Observation \* ARABIC </w:instrText>
      </w:r>
      <w:r w:rsidRPr="00561766">
        <w:fldChar w:fldCharType="separate"/>
      </w:r>
      <w:r w:rsidR="0025104B">
        <w:rPr>
          <w:noProof/>
        </w:rPr>
        <w:t>2</w:t>
      </w:r>
      <w:r w:rsidRPr="00561766">
        <w:fldChar w:fldCharType="end"/>
      </w:r>
      <w:r>
        <w:t>:</w:t>
      </w:r>
      <w:r w:rsidR="00832248">
        <w:t xml:space="preserve"> </w:t>
      </w:r>
      <w:r>
        <w:t xml:space="preserve">The larger smartphones </w:t>
      </w:r>
      <w:r w:rsidR="00D703D3">
        <w:t>can typically fit inside the 20 cm regardless of test condition, i.e., FS, DMP, DMSU</w:t>
      </w:r>
      <w:bookmarkEnd w:id="5"/>
    </w:p>
    <w:p w14:paraId="4B3F4AC5" w14:textId="45C7200F" w:rsidR="00D703D3" w:rsidRPr="00D703D3" w:rsidRDefault="00D703D3" w:rsidP="00D703D3">
      <w:pPr>
        <w:pStyle w:val="Caption"/>
      </w:pPr>
      <w:bookmarkStart w:id="6" w:name="_Ref130451552"/>
      <w:r w:rsidRPr="00D703D3">
        <w:t xml:space="preserve">Observation </w:t>
      </w:r>
      <w:r w:rsidRPr="00D703D3">
        <w:fldChar w:fldCharType="begin"/>
      </w:r>
      <w:r w:rsidRPr="00D703D3">
        <w:instrText xml:space="preserve"> SEQ Observation \* ARABIC </w:instrText>
      </w:r>
      <w:r w:rsidRPr="00D703D3">
        <w:fldChar w:fldCharType="separate"/>
      </w:r>
      <w:r w:rsidR="0025104B">
        <w:rPr>
          <w:noProof/>
        </w:rPr>
        <w:t>3</w:t>
      </w:r>
      <w:r w:rsidRPr="00D703D3">
        <w:fldChar w:fldCharType="end"/>
      </w:r>
      <w:r>
        <w:t>: T</w:t>
      </w:r>
      <w:r w:rsidR="001106A8">
        <w:t>he hand phantom can</w:t>
      </w:r>
      <w:r w:rsidR="00210019">
        <w:t>not</w:t>
      </w:r>
      <w:r w:rsidR="001106A8">
        <w:t xml:space="preserve"> be fully contained within</w:t>
      </w:r>
      <w:r w:rsidR="00210019">
        <w:t xml:space="preserve"> the 20 cm QZ but can be fully contained within the 30 cm QZ.</w:t>
      </w:r>
      <w:bookmarkEnd w:id="6"/>
      <w:r w:rsidR="00210019">
        <w:t xml:space="preserve"> </w:t>
      </w:r>
    </w:p>
    <w:p w14:paraId="6C529F3B" w14:textId="0A2CD641" w:rsidR="00561766" w:rsidRDefault="00E85DFB" w:rsidP="00561766">
      <w:pPr>
        <w:pStyle w:val="Caption"/>
        <w:rPr>
          <w:b w:val="0"/>
          <w:bCs/>
        </w:rPr>
      </w:pPr>
      <w:r w:rsidRPr="00E85DFB">
        <w:rPr>
          <w:b w:val="0"/>
          <w:bCs/>
        </w:rPr>
        <w:t xml:space="preserve">The adapters and fixtures attached to the hand phantom (shown in grey) can be placed outside the </w:t>
      </w:r>
      <w:proofErr w:type="gramStart"/>
      <w:r w:rsidRPr="00E85DFB">
        <w:rPr>
          <w:b w:val="0"/>
          <w:bCs/>
        </w:rPr>
        <w:t>QZ</w:t>
      </w:r>
      <w:proofErr w:type="gramEnd"/>
      <w:r w:rsidRPr="00E85DFB">
        <w:rPr>
          <w:b w:val="0"/>
          <w:bCs/>
        </w:rPr>
        <w:t xml:space="preserve"> but</w:t>
      </w:r>
      <w:r>
        <w:t xml:space="preserve"> </w:t>
      </w:r>
      <w:r>
        <w:rPr>
          <w:b w:val="0"/>
          <w:bCs/>
        </w:rPr>
        <w:t>i</w:t>
      </w:r>
      <w:r w:rsidR="00350282" w:rsidRPr="00350282">
        <w:rPr>
          <w:b w:val="0"/>
          <w:bCs/>
        </w:rPr>
        <w:t xml:space="preserve">t is proposed </w:t>
      </w:r>
      <w:r w:rsidR="00A60D8C">
        <w:rPr>
          <w:b w:val="0"/>
          <w:bCs/>
        </w:rPr>
        <w:t>for</w:t>
      </w:r>
      <w:r w:rsidR="00350282">
        <w:rPr>
          <w:b w:val="0"/>
          <w:bCs/>
        </w:rPr>
        <w:t xml:space="preserve"> the hand phantom</w:t>
      </w:r>
      <w:r w:rsidR="00EE5BB0">
        <w:rPr>
          <w:b w:val="0"/>
          <w:bCs/>
        </w:rPr>
        <w:t xml:space="preserve"> </w:t>
      </w:r>
      <w:r w:rsidR="00330571">
        <w:rPr>
          <w:b w:val="0"/>
          <w:bCs/>
        </w:rPr>
        <w:t xml:space="preserve">(excluding the adapters and fixtures) </w:t>
      </w:r>
      <w:r w:rsidR="00EE5BB0">
        <w:rPr>
          <w:b w:val="0"/>
          <w:bCs/>
        </w:rPr>
        <w:t>and smartphone</w:t>
      </w:r>
      <w:r w:rsidR="00A60D8C">
        <w:rPr>
          <w:b w:val="0"/>
          <w:bCs/>
        </w:rPr>
        <w:t xml:space="preserve"> to be fully contained within the QZ.</w:t>
      </w:r>
    </w:p>
    <w:p w14:paraId="106850C0" w14:textId="0C64E93F" w:rsidR="00A60D8C" w:rsidRPr="002A755A" w:rsidRDefault="00A60D8C" w:rsidP="00A60D8C">
      <w:pPr>
        <w:pStyle w:val="Caption"/>
      </w:pPr>
      <w:bookmarkStart w:id="7" w:name="_Ref130451553"/>
      <w:r w:rsidRPr="002A755A">
        <w:t xml:space="preserve">Proposal </w:t>
      </w:r>
      <w:r w:rsidRPr="002A755A">
        <w:fldChar w:fldCharType="begin"/>
      </w:r>
      <w:r w:rsidRPr="002A755A">
        <w:instrText xml:space="preserve"> SEQ Proposal \* ARABIC </w:instrText>
      </w:r>
      <w:r w:rsidRPr="002A755A">
        <w:fldChar w:fldCharType="separate"/>
      </w:r>
      <w:r w:rsidR="0025104B">
        <w:rPr>
          <w:noProof/>
        </w:rPr>
        <w:t>1</w:t>
      </w:r>
      <w:r w:rsidRPr="002A755A">
        <w:fldChar w:fldCharType="end"/>
      </w:r>
      <w:r w:rsidRPr="002A755A">
        <w:t xml:space="preserve">: The hand </w:t>
      </w:r>
      <w:r w:rsidRPr="00330571">
        <w:t xml:space="preserve">phantom </w:t>
      </w:r>
      <w:r w:rsidR="00301FFD" w:rsidRPr="00330571">
        <w:t>(</w:t>
      </w:r>
      <w:r w:rsidR="00330571" w:rsidRPr="00330571">
        <w:t xml:space="preserve">excluding </w:t>
      </w:r>
      <w:r w:rsidR="005A637C" w:rsidRPr="00330571">
        <w:t>adapters</w:t>
      </w:r>
      <w:r w:rsidR="005A637C">
        <w:t xml:space="preserve"> and fixtures) </w:t>
      </w:r>
      <w:r w:rsidRPr="002A755A">
        <w:t>and smartphone shall be fully contained within the QZ</w:t>
      </w:r>
      <w:r w:rsidR="00471E1D">
        <w:t>.</w:t>
      </w:r>
      <w:bookmarkEnd w:id="7"/>
    </w:p>
    <w:p w14:paraId="34641B24" w14:textId="77777777" w:rsidR="002A755A" w:rsidRDefault="002A755A" w:rsidP="002A755A"/>
    <w:p w14:paraId="747C6BE7" w14:textId="0CEE7DFD" w:rsidR="002A755A" w:rsidRPr="002A755A" w:rsidRDefault="002A755A" w:rsidP="002A755A">
      <w:pPr>
        <w:sectPr w:rsidR="002A755A" w:rsidRPr="002A755A">
          <w:footnotePr>
            <w:numRestart w:val="eachSect"/>
          </w:footnotePr>
          <w:pgSz w:w="11907" w:h="16840" w:code="9"/>
          <w:pgMar w:top="1416" w:right="1133" w:bottom="1133" w:left="1133" w:header="850" w:footer="340" w:gutter="0"/>
          <w:cols w:space="720"/>
          <w:formProt w:val="0"/>
        </w:sectPr>
      </w:pPr>
    </w:p>
    <w:p w14:paraId="50CE5184" w14:textId="39759F4C" w:rsidR="00C34329" w:rsidRDefault="00390546" w:rsidP="006515EE">
      <w:pPr>
        <w:pStyle w:val="Caption"/>
        <w:jc w:val="center"/>
      </w:pPr>
      <w:bookmarkStart w:id="8" w:name="_Ref130405120"/>
      <w:r>
        <w:lastRenderedPageBreak/>
        <w:t xml:space="preserve">Table </w:t>
      </w:r>
      <w:r>
        <w:fldChar w:fldCharType="begin"/>
      </w:r>
      <w:r>
        <w:instrText xml:space="preserve"> SEQ Table \* ARABIC </w:instrText>
      </w:r>
      <w:r>
        <w:fldChar w:fldCharType="separate"/>
      </w:r>
      <w:r w:rsidR="0025104B">
        <w:rPr>
          <w:noProof/>
        </w:rPr>
        <w:t>1</w:t>
      </w:r>
      <w:r>
        <w:fldChar w:fldCharType="end"/>
      </w:r>
      <w:bookmarkEnd w:id="8"/>
      <w:r>
        <w:t>: Sample Device Placement</w:t>
      </w:r>
      <w:r w:rsidR="00DF6DD9">
        <w:t xml:space="preserve"> with and without hand phantoms inside a 20 cm and 30 cm QZ</w:t>
      </w:r>
    </w:p>
    <w:tbl>
      <w:tblPr>
        <w:tblStyle w:val="TableGrid"/>
        <w:tblW w:w="14369" w:type="dxa"/>
        <w:tblLook w:val="04A0" w:firstRow="1" w:lastRow="0" w:firstColumn="1" w:lastColumn="0" w:noHBand="0" w:noVBand="1"/>
      </w:tblPr>
      <w:tblGrid>
        <w:gridCol w:w="1072"/>
        <w:gridCol w:w="4248"/>
        <w:gridCol w:w="4536"/>
        <w:gridCol w:w="4536"/>
      </w:tblGrid>
      <w:tr w:rsidR="00D63074" w14:paraId="7BF345DD" w14:textId="77777777" w:rsidTr="0002724B">
        <w:tc>
          <w:tcPr>
            <w:tcW w:w="1152" w:type="dxa"/>
          </w:tcPr>
          <w:p w14:paraId="161A16ED" w14:textId="77777777" w:rsidR="00D63074" w:rsidRPr="00626B29" w:rsidRDefault="00D63074" w:rsidP="00A61D58">
            <w:pPr>
              <w:rPr>
                <w:b/>
                <w:bCs/>
              </w:rPr>
            </w:pPr>
            <w:r w:rsidRPr="00626B29">
              <w:rPr>
                <w:b/>
                <w:bCs/>
              </w:rPr>
              <w:t>Condition</w:t>
            </w:r>
          </w:p>
        </w:tc>
        <w:tc>
          <w:tcPr>
            <w:tcW w:w="4215" w:type="dxa"/>
          </w:tcPr>
          <w:p w14:paraId="01EE355A" w14:textId="77777777" w:rsidR="00D63074" w:rsidRPr="00626B29" w:rsidRDefault="00D63074" w:rsidP="0072250D">
            <w:pPr>
              <w:jc w:val="center"/>
              <w:rPr>
                <w:b/>
                <w:bCs/>
              </w:rPr>
            </w:pPr>
            <w:r w:rsidRPr="00626B29">
              <w:rPr>
                <w:b/>
                <w:bCs/>
              </w:rPr>
              <w:t>3D View</w:t>
            </w:r>
          </w:p>
        </w:tc>
        <w:tc>
          <w:tcPr>
            <w:tcW w:w="4501" w:type="dxa"/>
          </w:tcPr>
          <w:p w14:paraId="2A817A77" w14:textId="77777777" w:rsidR="00D63074" w:rsidRPr="00626B29" w:rsidRDefault="00D63074" w:rsidP="0072250D">
            <w:pPr>
              <w:jc w:val="center"/>
              <w:rPr>
                <w:b/>
                <w:bCs/>
              </w:rPr>
            </w:pPr>
            <w:r>
              <w:rPr>
                <w:b/>
                <w:bCs/>
              </w:rPr>
              <w:t>Front</w:t>
            </w:r>
            <w:r w:rsidRPr="00626B29">
              <w:rPr>
                <w:b/>
                <w:bCs/>
              </w:rPr>
              <w:t xml:space="preserve"> View</w:t>
            </w:r>
          </w:p>
        </w:tc>
        <w:tc>
          <w:tcPr>
            <w:tcW w:w="4501" w:type="dxa"/>
          </w:tcPr>
          <w:p w14:paraId="4443E69F" w14:textId="77777777" w:rsidR="00D63074" w:rsidRPr="00626B29" w:rsidRDefault="00D63074" w:rsidP="0072250D">
            <w:pPr>
              <w:jc w:val="center"/>
              <w:rPr>
                <w:b/>
                <w:bCs/>
              </w:rPr>
            </w:pPr>
            <w:r>
              <w:rPr>
                <w:b/>
                <w:bCs/>
              </w:rPr>
              <w:t>Top</w:t>
            </w:r>
            <w:r w:rsidRPr="00626B29">
              <w:rPr>
                <w:b/>
                <w:bCs/>
              </w:rPr>
              <w:t xml:space="preserve"> View</w:t>
            </w:r>
          </w:p>
        </w:tc>
      </w:tr>
      <w:tr w:rsidR="00D63074" w14:paraId="1C0158F6" w14:textId="77777777" w:rsidTr="0002724B">
        <w:tc>
          <w:tcPr>
            <w:tcW w:w="1152" w:type="dxa"/>
          </w:tcPr>
          <w:p w14:paraId="3ECC22E6" w14:textId="77777777" w:rsidR="00D63074" w:rsidRDefault="00D63074" w:rsidP="00A61D58">
            <w:r>
              <w:t>Free Space</w:t>
            </w:r>
          </w:p>
        </w:tc>
        <w:tc>
          <w:tcPr>
            <w:tcW w:w="4215" w:type="dxa"/>
          </w:tcPr>
          <w:p w14:paraId="3863B5E2" w14:textId="77777777" w:rsidR="00D63074" w:rsidRDefault="00D63074" w:rsidP="00A61D58">
            <w:r w:rsidRPr="00E13AC0">
              <w:rPr>
                <w:noProof/>
              </w:rPr>
              <w:drawing>
                <wp:inline distT="0" distB="0" distL="0" distR="0" wp14:anchorId="59D64114" wp14:editId="0B8B835F">
                  <wp:extent cx="2377440" cy="3043228"/>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01" w:type="dxa"/>
          </w:tcPr>
          <w:p w14:paraId="64458141" w14:textId="77777777" w:rsidR="00D63074" w:rsidRDefault="00D63074" w:rsidP="00A61D58">
            <w:r w:rsidRPr="00E13AC0">
              <w:rPr>
                <w:noProof/>
              </w:rPr>
              <w:drawing>
                <wp:inline distT="0" distB="0" distL="0" distR="0" wp14:anchorId="023B8498" wp14:editId="405A6DB9">
                  <wp:extent cx="2743200" cy="2749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597C98DE" w14:textId="77777777" w:rsidR="00D63074" w:rsidRDefault="00D63074" w:rsidP="00A61D58">
            <w:r w:rsidRPr="00E13AC0">
              <w:rPr>
                <w:noProof/>
              </w:rPr>
              <w:drawing>
                <wp:inline distT="0" distB="0" distL="0" distR="0" wp14:anchorId="68301604" wp14:editId="17C9970F">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7DD1265D" w14:textId="77777777" w:rsidTr="0002724B">
        <w:tc>
          <w:tcPr>
            <w:tcW w:w="1152" w:type="dxa"/>
          </w:tcPr>
          <w:p w14:paraId="7ABEA6D0" w14:textId="77777777" w:rsidR="00D63074" w:rsidRDefault="00D63074" w:rsidP="00A61D58">
            <w:r>
              <w:t>DMP</w:t>
            </w:r>
          </w:p>
        </w:tc>
        <w:tc>
          <w:tcPr>
            <w:tcW w:w="4215" w:type="dxa"/>
          </w:tcPr>
          <w:p w14:paraId="7F126468" w14:textId="77777777" w:rsidR="00D63074" w:rsidRDefault="00D63074" w:rsidP="00A61D58">
            <w:r w:rsidRPr="000E3CBA">
              <w:rPr>
                <w:noProof/>
              </w:rPr>
              <w:drawing>
                <wp:inline distT="0" distB="0" distL="0" distR="0" wp14:anchorId="2BB4DABD" wp14:editId="543858A7">
                  <wp:extent cx="2377440" cy="2931457"/>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7440" cy="2931457"/>
                          </a:xfrm>
                          <a:prstGeom prst="rect">
                            <a:avLst/>
                          </a:prstGeom>
                          <a:noFill/>
                          <a:ln>
                            <a:noFill/>
                          </a:ln>
                        </pic:spPr>
                      </pic:pic>
                    </a:graphicData>
                  </a:graphic>
                </wp:inline>
              </w:drawing>
            </w:r>
          </w:p>
        </w:tc>
        <w:tc>
          <w:tcPr>
            <w:tcW w:w="4501" w:type="dxa"/>
          </w:tcPr>
          <w:p w14:paraId="7FA2EAE1" w14:textId="77777777" w:rsidR="00D63074" w:rsidRDefault="00D63074" w:rsidP="00A61D58">
            <w:r w:rsidRPr="000E3CBA">
              <w:rPr>
                <w:noProof/>
              </w:rPr>
              <w:drawing>
                <wp:inline distT="0" distB="0" distL="0" distR="0" wp14:anchorId="10ADF043" wp14:editId="7BE6FBE6">
                  <wp:extent cx="2743200" cy="2881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881230"/>
                          </a:xfrm>
                          <a:prstGeom prst="rect">
                            <a:avLst/>
                          </a:prstGeom>
                          <a:noFill/>
                          <a:ln>
                            <a:noFill/>
                          </a:ln>
                        </pic:spPr>
                      </pic:pic>
                    </a:graphicData>
                  </a:graphic>
                </wp:inline>
              </w:drawing>
            </w:r>
          </w:p>
        </w:tc>
        <w:tc>
          <w:tcPr>
            <w:tcW w:w="4501" w:type="dxa"/>
          </w:tcPr>
          <w:p w14:paraId="2819B8BE" w14:textId="77777777" w:rsidR="00D63074" w:rsidRDefault="00D63074" w:rsidP="00A61D58">
            <w:r w:rsidRPr="00AC07DE">
              <w:rPr>
                <w:noProof/>
              </w:rPr>
              <w:drawing>
                <wp:inline distT="0" distB="0" distL="0" distR="0" wp14:anchorId="675AA448" wp14:editId="1B5D5692">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4157A15D" w14:textId="77777777" w:rsidTr="0002724B">
        <w:tc>
          <w:tcPr>
            <w:tcW w:w="1152" w:type="dxa"/>
          </w:tcPr>
          <w:p w14:paraId="5BB9B9B7" w14:textId="77777777" w:rsidR="00D63074" w:rsidRDefault="00D63074" w:rsidP="00A61D58">
            <w:r>
              <w:lastRenderedPageBreak/>
              <w:t>DMSU</w:t>
            </w:r>
          </w:p>
        </w:tc>
        <w:tc>
          <w:tcPr>
            <w:tcW w:w="4215" w:type="dxa"/>
          </w:tcPr>
          <w:p w14:paraId="7F168C1A" w14:textId="3EFD9690" w:rsidR="00D63074" w:rsidRDefault="00D63074" w:rsidP="00A61D58">
            <w:r w:rsidRPr="00D63074">
              <w:rPr>
                <w:noProof/>
              </w:rPr>
              <w:drawing>
                <wp:inline distT="0" distB="0" distL="0" distR="0" wp14:anchorId="0F8B5E50" wp14:editId="7EA78302">
                  <wp:extent cx="2560320" cy="279274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320" cy="2792743"/>
                          </a:xfrm>
                          <a:prstGeom prst="rect">
                            <a:avLst/>
                          </a:prstGeom>
                          <a:noFill/>
                          <a:ln>
                            <a:noFill/>
                          </a:ln>
                        </pic:spPr>
                      </pic:pic>
                    </a:graphicData>
                  </a:graphic>
                </wp:inline>
              </w:drawing>
            </w:r>
          </w:p>
        </w:tc>
        <w:tc>
          <w:tcPr>
            <w:tcW w:w="4501" w:type="dxa"/>
          </w:tcPr>
          <w:p w14:paraId="1F09AD7F" w14:textId="176B201D" w:rsidR="00D63074" w:rsidRDefault="00D63074" w:rsidP="00A61D58">
            <w:r w:rsidRPr="00D63074">
              <w:rPr>
                <w:noProof/>
              </w:rPr>
              <w:drawing>
                <wp:inline distT="0" distB="0" distL="0" distR="0" wp14:anchorId="3CECDBA5" wp14:editId="17DA1C6F">
                  <wp:extent cx="2743200" cy="27490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515191EA" w14:textId="1E3305B8" w:rsidR="00D63074" w:rsidRDefault="00D63074" w:rsidP="00A61D58">
            <w:r w:rsidRPr="00D63074">
              <w:rPr>
                <w:noProof/>
              </w:rPr>
              <w:drawing>
                <wp:inline distT="0" distB="0" distL="0" distR="0" wp14:anchorId="740896A0" wp14:editId="3672073F">
                  <wp:extent cx="2743200" cy="298312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983128"/>
                          </a:xfrm>
                          <a:prstGeom prst="rect">
                            <a:avLst/>
                          </a:prstGeom>
                          <a:noFill/>
                          <a:ln>
                            <a:noFill/>
                          </a:ln>
                        </pic:spPr>
                      </pic:pic>
                    </a:graphicData>
                  </a:graphic>
                </wp:inline>
              </w:drawing>
            </w:r>
          </w:p>
        </w:tc>
      </w:tr>
    </w:tbl>
    <w:p w14:paraId="6444800A" w14:textId="1CA7149B" w:rsidR="00D63074" w:rsidRPr="00D63074" w:rsidRDefault="00D63074" w:rsidP="00D63074">
      <w:pPr>
        <w:sectPr w:rsidR="00D63074" w:rsidRPr="00D63074" w:rsidSect="006515EE">
          <w:footnotePr>
            <w:numRestart w:val="eachSect"/>
          </w:footnotePr>
          <w:pgSz w:w="16840" w:h="11907" w:orient="landscape" w:code="9"/>
          <w:pgMar w:top="630" w:right="1416" w:bottom="180" w:left="1133" w:header="850" w:footer="340" w:gutter="0"/>
          <w:cols w:space="720"/>
          <w:formProt w:val="0"/>
          <w:docGrid w:linePitch="272"/>
        </w:sectPr>
      </w:pPr>
    </w:p>
    <w:p w14:paraId="5DBDAFF7" w14:textId="4BE4A52D" w:rsidR="0088534B" w:rsidRDefault="00F364E6" w:rsidP="00C42EBF">
      <w:r>
        <w:lastRenderedPageBreak/>
        <w:t>S</w:t>
      </w:r>
      <w:r w:rsidR="00EE7993">
        <w:t>martphones</w:t>
      </w:r>
      <w:r w:rsidR="001C76A6">
        <w:t xml:space="preserve"> were considered </w:t>
      </w:r>
      <w:r>
        <w:t xml:space="preserve">the </w:t>
      </w:r>
      <w:r w:rsidR="00B53449">
        <w:t xml:space="preserve">key device type </w:t>
      </w:r>
      <w:r w:rsidR="005025B4">
        <w:t xml:space="preserve">for </w:t>
      </w:r>
      <w:r w:rsidR="00B53449">
        <w:t xml:space="preserve">NR FR1 MIMO OTA </w:t>
      </w:r>
      <w:r w:rsidR="00FD7888">
        <w:fldChar w:fldCharType="begin"/>
      </w:r>
      <w:r w:rsidR="00FD7888">
        <w:instrText xml:space="preserve"> REF _Ref127439918 \r \h </w:instrText>
      </w:r>
      <w:r w:rsidR="00FD7888">
        <w:fldChar w:fldCharType="separate"/>
      </w:r>
      <w:r w:rsidR="0025104B">
        <w:t>[8]</w:t>
      </w:r>
      <w:r w:rsidR="00FD7888">
        <w:fldChar w:fldCharType="end"/>
      </w:r>
      <w:r w:rsidR="00FD7888">
        <w:t xml:space="preserve"> </w:t>
      </w:r>
      <w:r w:rsidR="006F2F3C">
        <w:t>and since the priority was FS testing</w:t>
      </w:r>
      <w:r w:rsidR="00D1762B">
        <w:t xml:space="preserve">, only a </w:t>
      </w:r>
      <w:r w:rsidR="008D024C">
        <w:t xml:space="preserve">20 cm </w:t>
      </w:r>
      <w:r w:rsidR="00D1762B">
        <w:t>QZ</w:t>
      </w:r>
      <w:r w:rsidR="008B71D8">
        <w:t>/test zone</w:t>
      </w:r>
      <w:r w:rsidR="00D1762B">
        <w:t xml:space="preserve"> was </w:t>
      </w:r>
      <w:r w:rsidR="004222D7">
        <w:t>considered</w:t>
      </w:r>
      <w:r w:rsidR="00E457BE">
        <w:t xml:space="preserve"> </w:t>
      </w:r>
      <w:r w:rsidR="00E457BE">
        <w:fldChar w:fldCharType="begin"/>
      </w:r>
      <w:r w:rsidR="00E457BE">
        <w:instrText xml:space="preserve"> REF _Ref127444406 \r \h </w:instrText>
      </w:r>
      <w:r w:rsidR="00E457BE">
        <w:fldChar w:fldCharType="separate"/>
      </w:r>
      <w:r w:rsidR="0025104B">
        <w:t>[9]</w:t>
      </w:r>
      <w:r w:rsidR="00E457BE">
        <w:fldChar w:fldCharType="end"/>
      </w:r>
      <w:r w:rsidR="00232F09">
        <w:t xml:space="preserve">. This </w:t>
      </w:r>
      <w:r w:rsidR="00EF7C13">
        <w:t>test zone</w:t>
      </w:r>
      <w:r w:rsidR="00232F09">
        <w:t xml:space="preserve"> </w:t>
      </w:r>
      <w:r w:rsidR="00007DAB">
        <w:t>size</w:t>
      </w:r>
      <w:r w:rsidR="00232F09">
        <w:t xml:space="preserve"> became an integral part of the </w:t>
      </w:r>
      <w:r w:rsidR="0088534B">
        <w:t xml:space="preserve">NR </w:t>
      </w:r>
      <w:r w:rsidR="00CA1A6F">
        <w:t xml:space="preserve">FR1 2D MPAC </w:t>
      </w:r>
      <w:r w:rsidR="005578BA">
        <w:t>architecture</w:t>
      </w:r>
      <w:r w:rsidR="00D1762B">
        <w:t xml:space="preserve"> </w:t>
      </w:r>
      <w:r w:rsidR="0088534B">
        <w:t>with 16 uniformly spaced probes</w:t>
      </w:r>
      <w:r w:rsidR="00AA031B">
        <w:t>. An over</w:t>
      </w:r>
      <w:r w:rsidR="00215891">
        <w:t xml:space="preserve">view of the </w:t>
      </w:r>
      <w:r w:rsidR="008970D3">
        <w:t>NR FR1 (20 cm</w:t>
      </w:r>
      <w:r w:rsidR="00C325D0">
        <w:t xml:space="preserve"> </w:t>
      </w:r>
      <w:r w:rsidR="004F233A">
        <w:t>test zone</w:t>
      </w:r>
      <w:r w:rsidR="00076C80">
        <w:t xml:space="preserve"> </w:t>
      </w:r>
      <w:r w:rsidR="00C325D0">
        <w:t xml:space="preserve">with 16 uniform </w:t>
      </w:r>
      <w:r w:rsidR="009509A4">
        <w:t>probe config</w:t>
      </w:r>
      <w:r w:rsidR="008970D3">
        <w:t>) and LTE (30 cm</w:t>
      </w:r>
      <w:r w:rsidR="009509A4" w:rsidRPr="009509A4">
        <w:t xml:space="preserve"> </w:t>
      </w:r>
      <w:r w:rsidR="004F233A">
        <w:t>test zone</w:t>
      </w:r>
      <w:r w:rsidR="00076C80">
        <w:t xml:space="preserve"> </w:t>
      </w:r>
      <w:r w:rsidR="009509A4">
        <w:t>with 8 uniform probe config</w:t>
      </w:r>
      <w:r w:rsidR="008970D3">
        <w:t xml:space="preserve">) </w:t>
      </w:r>
      <w:r w:rsidR="00A868F8">
        <w:t>weighted RMS correlation error</w:t>
      </w:r>
      <w:r w:rsidR="009509A4">
        <w:t xml:space="preserve">s was presented in </w:t>
      </w:r>
      <w:r w:rsidR="00295E34">
        <w:t xml:space="preserve">Table 1 of </w:t>
      </w:r>
      <w:r w:rsidR="00295E34">
        <w:fldChar w:fldCharType="begin"/>
      </w:r>
      <w:r w:rsidR="00295E34">
        <w:instrText xml:space="preserve"> REF _Ref127440019 \r \h </w:instrText>
      </w:r>
      <w:r w:rsidR="00295E34">
        <w:fldChar w:fldCharType="separate"/>
      </w:r>
      <w:r w:rsidR="0025104B">
        <w:t>[10]</w:t>
      </w:r>
      <w:r w:rsidR="00295E34">
        <w:fldChar w:fldCharType="end"/>
      </w:r>
      <w:r w:rsidR="001C458A">
        <w:t xml:space="preserve">. Clearly, the correlation error in the 20 cm </w:t>
      </w:r>
      <w:r w:rsidR="0019531A">
        <w:t>test zone</w:t>
      </w:r>
      <w:r w:rsidR="00BF7AF2">
        <w:t xml:space="preserve"> </w:t>
      </w:r>
      <w:r w:rsidR="001C458A">
        <w:t>NR FR1 system</w:t>
      </w:r>
      <w:r w:rsidR="00BF7AF2">
        <w:t xml:space="preserve"> is significantly worse than that in the 30 cm </w:t>
      </w:r>
      <w:r w:rsidR="0019531A">
        <w:t xml:space="preserve">test zone </w:t>
      </w:r>
      <w:r w:rsidR="00BF7AF2">
        <w:t>LTE system</w:t>
      </w:r>
      <w:r w:rsidR="005F04FB">
        <w:t xml:space="preserve"> (yellow highlighted values)</w:t>
      </w:r>
      <w:r w:rsidR="00F651EF">
        <w:t>.</w:t>
      </w:r>
      <w:r w:rsidR="00BC00AF">
        <w:t xml:space="preserve"> Further e</w:t>
      </w:r>
      <w:r w:rsidR="00F651EF">
        <w:t xml:space="preserve">xtending the </w:t>
      </w:r>
      <w:r w:rsidR="0019531A">
        <w:t>test zone</w:t>
      </w:r>
      <w:r w:rsidR="00F651EF">
        <w:t xml:space="preserve"> </w:t>
      </w:r>
      <w:r w:rsidR="00BC00AF">
        <w:t>without a</w:t>
      </w:r>
      <w:r w:rsidR="00CB7DFD">
        <w:t xml:space="preserve">djusting the number or placement of probes </w:t>
      </w:r>
      <w:r w:rsidR="00F651EF">
        <w:t xml:space="preserve">would further </w:t>
      </w:r>
      <w:r w:rsidR="003E14B9">
        <w:t>degrade the correlation errors</w:t>
      </w:r>
      <w:r w:rsidR="00BF7AF2">
        <w:t>.</w:t>
      </w:r>
    </w:p>
    <w:tbl>
      <w:tblPr>
        <w:tblStyle w:val="TableGrid"/>
        <w:tblW w:w="0" w:type="auto"/>
        <w:tblLook w:val="04A0" w:firstRow="1" w:lastRow="0" w:firstColumn="1" w:lastColumn="0" w:noHBand="0" w:noVBand="1"/>
      </w:tblPr>
      <w:tblGrid>
        <w:gridCol w:w="9631"/>
      </w:tblGrid>
      <w:tr w:rsidR="0088534B" w14:paraId="36748743" w14:textId="77777777" w:rsidTr="0088534B">
        <w:tc>
          <w:tcPr>
            <w:tcW w:w="9631" w:type="dxa"/>
          </w:tcPr>
          <w:p w14:paraId="7432A76E" w14:textId="68AE588F" w:rsidR="006A3BF3" w:rsidRDefault="006A3BF3" w:rsidP="006A3BF3">
            <w:pPr>
              <w:pStyle w:val="Caption"/>
              <w:jc w:val="center"/>
            </w:pPr>
            <w:bookmarkStart w:id="9" w:name="_Ref21085132"/>
            <w:r>
              <w:t xml:space="preserve">Table </w:t>
            </w:r>
            <w:r>
              <w:fldChar w:fldCharType="begin"/>
            </w:r>
            <w:r>
              <w:instrText xml:space="preserve"> SEQ Table \* ARABIC </w:instrText>
            </w:r>
            <w:r>
              <w:fldChar w:fldCharType="separate"/>
            </w:r>
            <w:r w:rsidR="0025104B">
              <w:rPr>
                <w:noProof/>
              </w:rPr>
              <w:t>2</w:t>
            </w:r>
            <w:r>
              <w:fldChar w:fldCharType="end"/>
            </w:r>
            <w:bookmarkEnd w:id="9"/>
            <w:r>
              <w:t>: NR FR1 and LTE Weigh</w:t>
            </w:r>
            <w:r>
              <w:rPr>
                <w:noProof/>
              </w:rPr>
              <w:t>ted RMS Correlation Errors (Option 6)</w:t>
            </w:r>
          </w:p>
          <w:tbl>
            <w:tblPr>
              <w:tblW w:w="0" w:type="auto"/>
              <w:tblCellMar>
                <w:left w:w="0" w:type="dxa"/>
                <w:right w:w="0" w:type="dxa"/>
              </w:tblCellMar>
              <w:tblLook w:val="04A0" w:firstRow="1" w:lastRow="0" w:firstColumn="1" w:lastColumn="0" w:noHBand="0" w:noVBand="1"/>
            </w:tblPr>
            <w:tblGrid>
              <w:gridCol w:w="1530"/>
              <w:gridCol w:w="1627"/>
              <w:gridCol w:w="1537"/>
              <w:gridCol w:w="1627"/>
              <w:gridCol w:w="1537"/>
              <w:gridCol w:w="1537"/>
            </w:tblGrid>
            <w:tr w:rsidR="006A3BF3" w14:paraId="44D9B5B8" w14:textId="77777777" w:rsidTr="001354E9">
              <w:tc>
                <w:tcPr>
                  <w:tcW w:w="233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E225E" w14:textId="77777777" w:rsidR="006A3BF3" w:rsidRPr="00EC23F6" w:rsidRDefault="006A3BF3" w:rsidP="006A3BF3">
                  <w:pPr>
                    <w:rPr>
                      <w:b/>
                      <w:bCs/>
                      <w:color w:val="000000" w:themeColor="text1"/>
                      <w:lang w:val="en-US"/>
                    </w:rPr>
                  </w:pPr>
                  <w:r w:rsidRPr="00EC23F6">
                    <w:rPr>
                      <w:b/>
                      <w:bCs/>
                      <w:color w:val="000000" w:themeColor="text1"/>
                    </w:rPr>
                    <w:t>Channel Model</w:t>
                  </w:r>
                </w:p>
              </w:tc>
              <w:tc>
                <w:tcPr>
                  <w:tcW w:w="1169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5049" w14:textId="77777777" w:rsidR="006A3BF3" w:rsidRPr="00EC23F6" w:rsidRDefault="006A3BF3" w:rsidP="006A3BF3">
                  <w:pPr>
                    <w:jc w:val="center"/>
                    <w:rPr>
                      <w:b/>
                      <w:bCs/>
                      <w:color w:val="000000" w:themeColor="text1"/>
                    </w:rPr>
                  </w:pPr>
                  <w:r w:rsidRPr="00EC23F6">
                    <w:rPr>
                      <w:b/>
                      <w:bCs/>
                      <w:color w:val="000000" w:themeColor="text1"/>
                    </w:rPr>
                    <w:t>Weighted RMS Correlation Error (Option 6)</w:t>
                  </w:r>
                </w:p>
              </w:tc>
            </w:tr>
            <w:tr w:rsidR="006A3BF3" w14:paraId="1298DEEE"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6F1D2C55" w14:textId="77777777" w:rsidR="006A3BF3" w:rsidRPr="00EC23F6" w:rsidRDefault="006A3BF3" w:rsidP="006A3BF3">
                  <w:pPr>
                    <w:rPr>
                      <w:rFonts w:ascii="Calibri" w:eastAsiaTheme="minorHAnsi" w:hAnsi="Calibri" w:cs="Calibri"/>
                      <w:b/>
                      <w:bCs/>
                      <w:color w:val="000000" w:themeColor="text1"/>
                      <w:sz w:val="22"/>
                      <w:szCs w:val="22"/>
                    </w:rPr>
                  </w:pP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3AA693" w14:textId="77777777" w:rsidR="006A3BF3" w:rsidRPr="00EC23F6" w:rsidRDefault="006A3BF3" w:rsidP="006A3BF3">
                  <w:pPr>
                    <w:jc w:val="center"/>
                    <w:rPr>
                      <w:b/>
                      <w:bCs/>
                      <w:color w:val="000000" w:themeColor="text1"/>
                    </w:rPr>
                  </w:pPr>
                  <w:r w:rsidRPr="00EC23F6">
                    <w:rPr>
                      <w:b/>
                      <w:bCs/>
                      <w:color w:val="000000" w:themeColor="text1"/>
                    </w:rPr>
                    <w:t>NR FR1 @3.5GHz and 2.31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152C3E" w14:textId="77777777" w:rsidR="006A3BF3" w:rsidRPr="00EC23F6" w:rsidRDefault="006A3BF3" w:rsidP="006A3BF3">
                  <w:pPr>
                    <w:jc w:val="center"/>
                    <w:rPr>
                      <w:b/>
                      <w:bCs/>
                      <w:color w:val="000000" w:themeColor="text1"/>
                    </w:rPr>
                  </w:pPr>
                  <w:r w:rsidRPr="00EC23F6">
                    <w:rPr>
                      <w:b/>
                      <w:bCs/>
                      <w:color w:val="000000" w:themeColor="text1"/>
                    </w:rPr>
                    <w:t>NR FR1 @7.125GHz and 4.8</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D4F345E" w14:textId="77777777" w:rsidR="006A3BF3" w:rsidRPr="00EC23F6" w:rsidRDefault="006A3BF3" w:rsidP="006A3BF3">
                  <w:pPr>
                    <w:rPr>
                      <w:b/>
                      <w:bCs/>
                      <w:color w:val="000000" w:themeColor="text1"/>
                    </w:rPr>
                  </w:pPr>
                  <w:r w:rsidRPr="00EC23F6">
                    <w:rPr>
                      <w:b/>
                      <w:bCs/>
                      <w:color w:val="000000" w:themeColor="text1"/>
                    </w:rPr>
                    <w:t>LTE @ 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r>
            <w:tr w:rsidR="006A3BF3" w14:paraId="33F6D705"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0DAD0FC7" w14:textId="77777777" w:rsidR="006A3BF3" w:rsidRPr="00EC23F6" w:rsidRDefault="006A3BF3" w:rsidP="006A3BF3">
                  <w:pPr>
                    <w:rPr>
                      <w:rFonts w:ascii="Calibri" w:eastAsiaTheme="minorHAnsi" w:hAnsi="Calibri" w:cs="Calibri"/>
                      <w:b/>
                      <w:bCs/>
                      <w:color w:val="000000" w:themeColor="text1"/>
                      <w:sz w:val="22"/>
                      <w:szCs w:val="22"/>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430B6D"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E1A2F08"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D8B4F53"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6F0215"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AFE526" w14:textId="77777777" w:rsidR="006A3BF3" w:rsidRPr="00EC23F6" w:rsidRDefault="006A3BF3" w:rsidP="006A3BF3">
                  <w:pPr>
                    <w:rPr>
                      <w:b/>
                      <w:bCs/>
                      <w:color w:val="000000" w:themeColor="text1"/>
                    </w:rPr>
                  </w:pPr>
                  <w:r w:rsidRPr="00EC23F6">
                    <w:rPr>
                      <w:b/>
                      <w:bCs/>
                      <w:color w:val="000000" w:themeColor="text1"/>
                    </w:rPr>
                    <w:t>8 Uniform</w:t>
                  </w:r>
                </w:p>
              </w:tc>
            </w:tr>
            <w:tr w:rsidR="006A3BF3" w14:paraId="367256E0"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3AA18" w14:textId="77777777" w:rsidR="006A3BF3" w:rsidRPr="00EC23F6" w:rsidRDefault="006A3BF3" w:rsidP="006A3BF3">
                  <w:pPr>
                    <w:rPr>
                      <w:b/>
                      <w:color w:val="000000" w:themeColor="text1"/>
                    </w:rPr>
                  </w:pPr>
                  <w:r w:rsidRPr="00EC23F6">
                    <w:rPr>
                      <w:b/>
                      <w:color w:val="000000" w:themeColor="text1"/>
                    </w:rPr>
                    <w:t>SCME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C114F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E4D1A32"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F2D64A"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513C4D3"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272BABA" w14:textId="77777777" w:rsidR="006A3BF3" w:rsidRPr="00EC23F6" w:rsidRDefault="006A3BF3" w:rsidP="006A3BF3">
                  <w:pPr>
                    <w:jc w:val="center"/>
                    <w:rPr>
                      <w:color w:val="000000" w:themeColor="text1"/>
                      <w:highlight w:val="yellow"/>
                    </w:rPr>
                  </w:pPr>
                  <w:r w:rsidRPr="00EC23F6">
                    <w:rPr>
                      <w:color w:val="000000" w:themeColor="text1"/>
                      <w:highlight w:val="yellow"/>
                    </w:rPr>
                    <w:t>0.032</w:t>
                  </w:r>
                </w:p>
              </w:tc>
            </w:tr>
            <w:tr w:rsidR="006A3BF3" w14:paraId="7876FD1F"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B9907" w14:textId="77777777" w:rsidR="006A3BF3" w:rsidRPr="00EC23F6" w:rsidRDefault="006A3BF3" w:rsidP="006A3BF3">
                  <w:pPr>
                    <w:rPr>
                      <w:b/>
                      <w:color w:val="000000" w:themeColor="text1"/>
                    </w:rPr>
                  </w:pPr>
                  <w:r w:rsidRPr="00EC23F6">
                    <w:rPr>
                      <w:b/>
                      <w:color w:val="000000" w:themeColor="text1"/>
                    </w:rPr>
                    <w:t>SCME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FAA9097"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9ABAD"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FBBD5E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08DDE5"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358D35" w14:textId="77777777" w:rsidR="006A3BF3" w:rsidRPr="00EC23F6" w:rsidRDefault="006A3BF3" w:rsidP="006A3BF3">
                  <w:pPr>
                    <w:jc w:val="center"/>
                    <w:rPr>
                      <w:color w:val="000000" w:themeColor="text1"/>
                      <w:highlight w:val="yellow"/>
                    </w:rPr>
                  </w:pPr>
                  <w:r w:rsidRPr="00EC23F6">
                    <w:rPr>
                      <w:color w:val="000000" w:themeColor="text1"/>
                      <w:highlight w:val="yellow"/>
                    </w:rPr>
                    <w:t>0.047</w:t>
                  </w:r>
                </w:p>
              </w:tc>
            </w:tr>
            <w:tr w:rsidR="006A3BF3" w14:paraId="4BF1C653"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98A6C" w14:textId="77777777" w:rsidR="006A3BF3" w:rsidRPr="00EC23F6" w:rsidRDefault="006A3BF3" w:rsidP="006A3BF3">
                  <w:pPr>
                    <w:rPr>
                      <w:b/>
                      <w:color w:val="000000" w:themeColor="text1"/>
                    </w:rPr>
                  </w:pPr>
                  <w:r w:rsidRPr="00EC23F6">
                    <w:rPr>
                      <w:b/>
                      <w:color w:val="000000" w:themeColor="text1"/>
                    </w:rPr>
                    <w:t>CDL-A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FA003F6" w14:textId="77777777" w:rsidR="006A3BF3" w:rsidRPr="00EC23F6" w:rsidRDefault="006A3BF3" w:rsidP="006A3BF3">
                  <w:pPr>
                    <w:jc w:val="center"/>
                    <w:rPr>
                      <w:color w:val="000000" w:themeColor="text1"/>
                    </w:rPr>
                  </w:pPr>
                  <w:r w:rsidRPr="00EC23F6">
                    <w:rPr>
                      <w:color w:val="000000" w:themeColor="text1"/>
                    </w:rPr>
                    <w:t>0.02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C4CD14" w14:textId="77777777" w:rsidR="006A3BF3" w:rsidRPr="00EC23F6" w:rsidRDefault="006A3BF3" w:rsidP="006A3BF3">
                  <w:pPr>
                    <w:jc w:val="center"/>
                    <w:rPr>
                      <w:color w:val="000000" w:themeColor="text1"/>
                    </w:rPr>
                  </w:pPr>
                  <w:r w:rsidRPr="00EC23F6">
                    <w:rPr>
                      <w:color w:val="000000" w:themeColor="text1"/>
                    </w:rPr>
                    <w:t>0.12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0FC7ADE" w14:textId="77777777" w:rsidR="006A3BF3" w:rsidRPr="00EC23F6" w:rsidRDefault="006A3BF3" w:rsidP="006A3BF3">
                  <w:pPr>
                    <w:jc w:val="center"/>
                    <w:rPr>
                      <w:color w:val="000000" w:themeColor="text1"/>
                    </w:rPr>
                  </w:pPr>
                  <w:r w:rsidRPr="00EC23F6">
                    <w:rPr>
                      <w:color w:val="000000" w:themeColor="text1"/>
                    </w:rPr>
                    <w:t>0.07</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026133" w14:textId="77777777" w:rsidR="006A3BF3" w:rsidRPr="00EC23F6" w:rsidRDefault="006A3BF3" w:rsidP="006A3BF3">
                  <w:pPr>
                    <w:jc w:val="center"/>
                    <w:rPr>
                      <w:color w:val="000000" w:themeColor="text1"/>
                    </w:rPr>
                  </w:pPr>
                  <w:r w:rsidRPr="00EC23F6">
                    <w:rPr>
                      <w:color w:val="000000" w:themeColor="text1"/>
                    </w:rPr>
                    <w:t>0.29</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357D777" w14:textId="77777777" w:rsidR="006A3BF3" w:rsidRPr="00EC23F6" w:rsidRDefault="006A3BF3" w:rsidP="006A3BF3">
                  <w:pPr>
                    <w:jc w:val="center"/>
                    <w:rPr>
                      <w:color w:val="000000" w:themeColor="text1"/>
                    </w:rPr>
                  </w:pPr>
                  <w:r w:rsidRPr="00EC23F6">
                    <w:rPr>
                      <w:color w:val="000000" w:themeColor="text1"/>
                    </w:rPr>
                    <w:t>N/A</w:t>
                  </w:r>
                </w:p>
              </w:tc>
            </w:tr>
            <w:tr w:rsidR="006A3BF3" w14:paraId="6257F29E"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22CAE" w14:textId="77777777" w:rsidR="006A3BF3" w:rsidRPr="00EC23F6" w:rsidRDefault="006A3BF3" w:rsidP="006A3BF3">
                  <w:pPr>
                    <w:rPr>
                      <w:b/>
                      <w:color w:val="000000" w:themeColor="text1"/>
                    </w:rPr>
                  </w:pPr>
                  <w:r w:rsidRPr="00EC23F6">
                    <w:rPr>
                      <w:b/>
                      <w:color w:val="000000" w:themeColor="text1"/>
                    </w:rPr>
                    <w:t>CDL-C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C88D07A"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7B293CF" w14:textId="77777777" w:rsidR="006A3BF3" w:rsidRPr="00EC23F6" w:rsidRDefault="006A3BF3" w:rsidP="006A3BF3">
                  <w:pPr>
                    <w:jc w:val="center"/>
                    <w:rPr>
                      <w:color w:val="000000" w:themeColor="text1"/>
                    </w:rPr>
                  </w:pPr>
                  <w:r w:rsidRPr="00EC23F6">
                    <w:rPr>
                      <w:color w:val="000000" w:themeColor="text1"/>
                      <w:highlight w:val="yellow"/>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8DD74F2"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2DC2E6D" w14:textId="77777777" w:rsidR="006A3BF3" w:rsidRPr="00EC23F6" w:rsidRDefault="006A3BF3" w:rsidP="006A3BF3">
                  <w:pPr>
                    <w:jc w:val="center"/>
                    <w:rPr>
                      <w:color w:val="000000" w:themeColor="text1"/>
                    </w:rPr>
                  </w:pPr>
                  <w:r w:rsidRPr="00EC23F6">
                    <w:rPr>
                      <w:color w:val="000000" w:themeColor="text1"/>
                      <w:highlight w:val="yellow"/>
                    </w:rPr>
                    <w:t>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3EDBC26" w14:textId="77777777" w:rsidR="006A3BF3" w:rsidRPr="00EC23F6" w:rsidRDefault="006A3BF3" w:rsidP="006A3BF3">
                  <w:pPr>
                    <w:jc w:val="center"/>
                    <w:rPr>
                      <w:color w:val="000000" w:themeColor="text1"/>
                    </w:rPr>
                  </w:pPr>
                  <w:r w:rsidRPr="00EC23F6">
                    <w:rPr>
                      <w:color w:val="000000" w:themeColor="text1"/>
                    </w:rPr>
                    <w:t>N/A</w:t>
                  </w:r>
                </w:p>
              </w:tc>
            </w:tr>
          </w:tbl>
          <w:p w14:paraId="78538079" w14:textId="77777777" w:rsidR="0088534B" w:rsidRDefault="0088534B" w:rsidP="00C42EBF"/>
        </w:tc>
      </w:tr>
    </w:tbl>
    <w:p w14:paraId="1B2C0050" w14:textId="77777777" w:rsidR="0088534B" w:rsidRDefault="0088534B" w:rsidP="00C42EBF"/>
    <w:p w14:paraId="7126D463" w14:textId="0B4D518B" w:rsidR="0088534B" w:rsidRDefault="003E14B9" w:rsidP="00C42EBF">
      <w:r>
        <w:t xml:space="preserve">In </w:t>
      </w:r>
      <w:r w:rsidR="008B235F">
        <w:fldChar w:fldCharType="begin"/>
      </w:r>
      <w:r w:rsidR="008B235F">
        <w:instrText xml:space="preserve"> REF _Ref127441427 \r \h </w:instrText>
      </w:r>
      <w:r w:rsidR="008B235F">
        <w:fldChar w:fldCharType="separate"/>
      </w:r>
      <w:r w:rsidR="0025104B">
        <w:t>[12]</w:t>
      </w:r>
      <w:r w:rsidR="008B235F">
        <w:fldChar w:fldCharType="end"/>
      </w:r>
      <w:r w:rsidR="008B235F">
        <w:t xml:space="preserve">, </w:t>
      </w:r>
      <w:r w:rsidR="00081F32">
        <w:t>it was argued</w:t>
      </w:r>
    </w:p>
    <w:tbl>
      <w:tblPr>
        <w:tblStyle w:val="TableGrid"/>
        <w:tblW w:w="0" w:type="auto"/>
        <w:tblLook w:val="04A0" w:firstRow="1" w:lastRow="0" w:firstColumn="1" w:lastColumn="0" w:noHBand="0" w:noVBand="1"/>
      </w:tblPr>
      <w:tblGrid>
        <w:gridCol w:w="9631"/>
      </w:tblGrid>
      <w:tr w:rsidR="00081F32" w14:paraId="4F4F3499" w14:textId="77777777" w:rsidTr="00081F32">
        <w:tc>
          <w:tcPr>
            <w:tcW w:w="9631" w:type="dxa"/>
          </w:tcPr>
          <w:p w14:paraId="6278CCA1" w14:textId="2CA1B1F1" w:rsidR="00081F32" w:rsidRDefault="00081F32" w:rsidP="00C42EBF">
            <w:r>
              <w:rPr>
                <w:rFonts w:eastAsia="SimSun"/>
                <w:sz w:val="22"/>
                <w:szCs w:val="22"/>
                <w:lang w:eastAsia="zh-CN"/>
              </w:rPr>
              <w:t xml:space="preserve">that test zone size is not </w:t>
            </w:r>
            <w:proofErr w:type="gramStart"/>
            <w:r>
              <w:rPr>
                <w:rFonts w:eastAsia="SimSun"/>
                <w:sz w:val="22"/>
                <w:szCs w:val="22"/>
                <w:lang w:eastAsia="zh-CN"/>
              </w:rPr>
              <w:t>altered</w:t>
            </w:r>
            <w:proofErr w:type="gramEnd"/>
            <w:r>
              <w:rPr>
                <w:rFonts w:eastAsia="SimSun"/>
                <w:sz w:val="22"/>
                <w:szCs w:val="22"/>
                <w:lang w:eastAsia="zh-CN"/>
              </w:rPr>
              <w:t xml:space="preserve"> or associated change is not noticeable by the presence of phantom. This means that there is no need to increase the number of probes in the anechoic chamber when a hand phantom is present. In other words, current requirements on anechoic chambers are equally applicable in browsing mode.</w:t>
            </w:r>
          </w:p>
        </w:tc>
      </w:tr>
    </w:tbl>
    <w:p w14:paraId="68649D79" w14:textId="18F067A5" w:rsidR="00414917" w:rsidRDefault="00172E15" w:rsidP="00C42EBF">
      <w:r>
        <w:t>However, this argumentation</w:t>
      </w:r>
      <w:r w:rsidR="006A21B0">
        <w:t xml:space="preserve"> is </w:t>
      </w:r>
      <w:r w:rsidR="0039199F">
        <w:t>not</w:t>
      </w:r>
      <w:r w:rsidR="006A21B0">
        <w:t xml:space="preserve"> applicable here as </w:t>
      </w:r>
      <w:r w:rsidR="00380E94">
        <w:t xml:space="preserve">the </w:t>
      </w:r>
      <w:r w:rsidR="006A21B0">
        <w:t>quoted reference</w:t>
      </w:r>
      <w:r w:rsidR="00380E94">
        <w:t xml:space="preserve"> document</w:t>
      </w:r>
      <w:r w:rsidR="006A21B0">
        <w:t xml:space="preserve"> found that a 30 cm </w:t>
      </w:r>
      <w:r w:rsidR="006C7B79">
        <w:t>test zone</w:t>
      </w:r>
      <w:r w:rsidR="006A21B0">
        <w:t xml:space="preserve"> LTE MIMO OTA </w:t>
      </w:r>
      <w:r w:rsidR="005941FC">
        <w:t>system does not require</w:t>
      </w:r>
      <w:r w:rsidR="005156D2">
        <w:t xml:space="preserve"> an increase of uniformly placed probes</w:t>
      </w:r>
      <w:r w:rsidR="00533C15">
        <w:t xml:space="preserve"> from 8 to 16, i.e., the baseline system </w:t>
      </w:r>
      <w:r w:rsidR="00A97956">
        <w:t xml:space="preserve">already supported a 30 cm with a relatively small </w:t>
      </w:r>
      <w:r w:rsidR="008072C0">
        <w:t xml:space="preserve">correlation error in the </w:t>
      </w:r>
      <w:r w:rsidR="006C7B79">
        <w:t>test zone</w:t>
      </w:r>
      <w:r w:rsidR="008072C0">
        <w:t xml:space="preserve">. It can therefore not </w:t>
      </w:r>
      <w:r w:rsidR="002124C7">
        <w:t xml:space="preserve">be </w:t>
      </w:r>
      <w:r w:rsidR="008072C0">
        <w:t>argued th</w:t>
      </w:r>
      <w:r w:rsidR="001B11CE">
        <w:t>at work</w:t>
      </w:r>
      <w:r w:rsidR="008072C0">
        <w:t xml:space="preserve"> </w:t>
      </w:r>
      <w:r w:rsidR="00D2187D">
        <w:t xml:space="preserve">confirms that a 20 cm </w:t>
      </w:r>
      <w:r w:rsidR="006C7B79">
        <w:t>test zone</w:t>
      </w:r>
      <w:r w:rsidR="00D2187D">
        <w:t xml:space="preserve"> NR FR1 MIMO OTA </w:t>
      </w:r>
      <w:r w:rsidR="005D00E1">
        <w:t>system will readily</w:t>
      </w:r>
      <w:r w:rsidR="0084043F">
        <w:t xml:space="preserve"> </w:t>
      </w:r>
      <w:r w:rsidR="00703639">
        <w:t xml:space="preserve">support </w:t>
      </w:r>
      <w:r w:rsidR="0084043F">
        <w:t>phantoms</w:t>
      </w:r>
      <w:r w:rsidR="0033335A">
        <w:t xml:space="preserve"> without any increase of probes/</w:t>
      </w:r>
      <w:r w:rsidR="006C7B79">
        <w:t>test zone</w:t>
      </w:r>
      <w:r w:rsidR="0033335A">
        <w:t>.</w:t>
      </w:r>
    </w:p>
    <w:p w14:paraId="137A1E23" w14:textId="6005BD74" w:rsidR="00D75157" w:rsidRDefault="002F0B4E" w:rsidP="00C42EBF">
      <w:r>
        <w:t>If</w:t>
      </w:r>
      <w:r w:rsidR="00BA642C">
        <w:t xml:space="preserve"> phantom</w:t>
      </w:r>
      <w:r w:rsidR="009611B4">
        <w:t xml:space="preserve">s are considered for NR FR1 MIMO OTA testing, </w:t>
      </w:r>
      <w:r>
        <w:t>the WID must be adjusted</w:t>
      </w:r>
      <w:r w:rsidR="00A85353">
        <w:t xml:space="preserve"> </w:t>
      </w:r>
      <w:r w:rsidR="009611B4">
        <w:t xml:space="preserve">to </w:t>
      </w:r>
      <w:r w:rsidR="00185341">
        <w:t xml:space="preserve">increase the quiet zone/test zone size </w:t>
      </w:r>
      <w:r w:rsidR="00E46CF1">
        <w:t>from 20 cm to 30 cm</w:t>
      </w:r>
      <w:r w:rsidR="00936938">
        <w:t xml:space="preserve"> to match the quiet zone for FR1 TRP/TRS testing and to include the phantoms </w:t>
      </w:r>
      <w:r w:rsidR="00902E45">
        <w:t xml:space="preserve">inside the test zone. </w:t>
      </w:r>
      <w:r w:rsidR="00A85353">
        <w:t>In the absence of increasing the QZ</w:t>
      </w:r>
      <w:r w:rsidR="00DE3FAC">
        <w:t xml:space="preserve"> from 20 cm to 30 cm</w:t>
      </w:r>
      <w:r w:rsidR="00A85353">
        <w:t>, phantoms should not be considered</w:t>
      </w:r>
      <w:r w:rsidR="00AD3F4A">
        <w:t xml:space="preserve"> for NR FR1 MIMO OTA testing. </w:t>
      </w:r>
    </w:p>
    <w:p w14:paraId="5CAAB7C3" w14:textId="657F7C46" w:rsidR="006E1008" w:rsidRDefault="00286442" w:rsidP="00286442">
      <w:pPr>
        <w:pStyle w:val="Caption"/>
      </w:pPr>
      <w:bookmarkStart w:id="10" w:name="_Ref127446617"/>
      <w:bookmarkStart w:id="11" w:name="_Ref130451554"/>
      <w:bookmarkStart w:id="12" w:name="_Ref118703743"/>
      <w:r>
        <w:t xml:space="preserve">Proposal </w:t>
      </w:r>
      <w:r>
        <w:fldChar w:fldCharType="begin"/>
      </w:r>
      <w:r>
        <w:instrText xml:space="preserve"> SEQ Proposal \* ARABIC </w:instrText>
      </w:r>
      <w:r>
        <w:fldChar w:fldCharType="separate"/>
      </w:r>
      <w:r w:rsidR="0025104B">
        <w:rPr>
          <w:noProof/>
        </w:rPr>
        <w:t>2</w:t>
      </w:r>
      <w:r>
        <w:fldChar w:fldCharType="end"/>
      </w:r>
      <w:r>
        <w:t xml:space="preserve">: </w:t>
      </w:r>
      <w:r w:rsidR="00632E78">
        <w:t>Adjust the WID</w:t>
      </w:r>
      <w:r w:rsidR="004F152E">
        <w:t xml:space="preserve"> to </w:t>
      </w:r>
      <w:r w:rsidR="006047D5">
        <w:t xml:space="preserve">augment the </w:t>
      </w:r>
      <w:r w:rsidR="00E64CD0">
        <w:t>existing 20 cm</w:t>
      </w:r>
      <w:r w:rsidR="001559EE">
        <w:t xml:space="preserve"> QZ</w:t>
      </w:r>
      <w:r w:rsidR="006C7B79">
        <w:t>/test zone</w:t>
      </w:r>
      <w:r w:rsidR="001559EE">
        <w:t xml:space="preserve"> with a </w:t>
      </w:r>
      <w:r w:rsidR="006047D5">
        <w:t>30 cm QZ</w:t>
      </w:r>
      <w:r w:rsidR="008A5146">
        <w:t xml:space="preserve"> if phantoms are considered for NR FR1 MIMO OTA testing</w:t>
      </w:r>
      <w:bookmarkEnd w:id="10"/>
      <w:r w:rsidR="001354E9">
        <w:t>.</w:t>
      </w:r>
      <w:bookmarkEnd w:id="11"/>
    </w:p>
    <w:p w14:paraId="72FAD858" w14:textId="126F65D0" w:rsidR="006E1008" w:rsidRDefault="006E1008" w:rsidP="006E1008">
      <w:pPr>
        <w:pStyle w:val="Caption"/>
      </w:pPr>
      <w:bookmarkStart w:id="13" w:name="_Ref127446618"/>
      <w:bookmarkEnd w:id="2"/>
      <w:bookmarkEnd w:id="3"/>
      <w:bookmarkEnd w:id="12"/>
      <w:r>
        <w:t xml:space="preserve">Proposal </w:t>
      </w:r>
      <w:r>
        <w:fldChar w:fldCharType="begin"/>
      </w:r>
      <w:r>
        <w:instrText xml:space="preserve"> SEQ Proposal \* ARABIC </w:instrText>
      </w:r>
      <w:r>
        <w:fldChar w:fldCharType="separate"/>
      </w:r>
      <w:r w:rsidR="0025104B">
        <w:rPr>
          <w:noProof/>
        </w:rPr>
        <w:t>3</w:t>
      </w:r>
      <w:r>
        <w:fldChar w:fldCharType="end"/>
      </w:r>
      <w:r>
        <w:t>: In the absence of</w:t>
      </w:r>
      <w:r w:rsidR="001559EE">
        <w:t xml:space="preserve"> introducing</w:t>
      </w:r>
      <w:r w:rsidR="002A72E9">
        <w:t xml:space="preserve"> another QZ</w:t>
      </w:r>
      <w:r w:rsidR="006C7B79">
        <w:t>/test zone</w:t>
      </w:r>
      <w:r w:rsidR="00F86D8E">
        <w:t>, do not consider phantoms for NR FR1 MIMO OTA testing</w:t>
      </w:r>
      <w:r>
        <w:t>.</w:t>
      </w:r>
      <w:bookmarkEnd w:id="13"/>
    </w:p>
    <w:p w14:paraId="47D4B758" w14:textId="77777777" w:rsidR="0094443B" w:rsidRDefault="0094443B">
      <w:pPr>
        <w:spacing w:after="0"/>
        <w:rPr>
          <w:rFonts w:ascii="Arial" w:hAnsi="Arial"/>
          <w:sz w:val="36"/>
        </w:rPr>
      </w:pPr>
      <w:r>
        <w:br w:type="page"/>
      </w:r>
    </w:p>
    <w:p w14:paraId="701A1CDC" w14:textId="38524959" w:rsidR="00F6267E" w:rsidRDefault="00F6267E" w:rsidP="00F6267E">
      <w:pPr>
        <w:pStyle w:val="Heading1"/>
        <w:numPr>
          <w:ilvl w:val="0"/>
          <w:numId w:val="42"/>
        </w:numPr>
        <w:ind w:left="360"/>
      </w:pPr>
      <w:r>
        <w:lastRenderedPageBreak/>
        <w:t>Conclusion</w:t>
      </w:r>
    </w:p>
    <w:p w14:paraId="795874AD" w14:textId="77777777" w:rsidR="00BB7882" w:rsidRDefault="00F6267E" w:rsidP="00F6267E">
      <w:r>
        <w:t xml:space="preserve">The </w:t>
      </w:r>
      <w:r w:rsidR="00734F28">
        <w:t>following observations and conclusions were made in this contribution.</w:t>
      </w:r>
    </w:p>
    <w:p w14:paraId="0860D96D" w14:textId="7A58E9C3" w:rsidR="0094443B" w:rsidRPr="0025104B" w:rsidRDefault="0094443B" w:rsidP="00F6267E">
      <w:pPr>
        <w:rPr>
          <w:b/>
          <w:bCs/>
        </w:rPr>
      </w:pPr>
      <w:r w:rsidRPr="0025104B">
        <w:rPr>
          <w:b/>
          <w:bCs/>
        </w:rPr>
        <w:fldChar w:fldCharType="begin"/>
      </w:r>
      <w:r w:rsidRPr="0025104B">
        <w:rPr>
          <w:b/>
          <w:bCs/>
        </w:rPr>
        <w:instrText xml:space="preserve"> REF _Ref127446616 \h  \* MERGEFORMAT </w:instrText>
      </w:r>
      <w:r w:rsidRPr="0025104B">
        <w:rPr>
          <w:b/>
          <w:bCs/>
        </w:rPr>
      </w:r>
      <w:r w:rsidRPr="0025104B">
        <w:rPr>
          <w:b/>
          <w:bCs/>
        </w:rPr>
        <w:fldChar w:fldCharType="separate"/>
      </w:r>
      <w:r w:rsidR="0025104B" w:rsidRPr="0025104B">
        <w:rPr>
          <w:b/>
          <w:bCs/>
        </w:rPr>
        <w:t xml:space="preserve">Observation </w:t>
      </w:r>
      <w:r w:rsidR="0025104B" w:rsidRPr="0025104B">
        <w:rPr>
          <w:b/>
          <w:bCs/>
          <w:noProof/>
        </w:rPr>
        <w:t>1</w:t>
      </w:r>
      <w:r w:rsidR="0025104B" w:rsidRPr="0025104B">
        <w:rPr>
          <w:b/>
          <w:bCs/>
        </w:rPr>
        <w:t>: Only the 30 cm QZ/test zone has been defined for OTA testing with phantoms for smartphone devices in 3GPP and CTIA.</w:t>
      </w:r>
      <w:r w:rsidRPr="0025104B">
        <w:rPr>
          <w:b/>
          <w:bCs/>
        </w:rPr>
        <w:fldChar w:fldCharType="end"/>
      </w:r>
    </w:p>
    <w:p w14:paraId="17E788C1" w14:textId="0B2538DF" w:rsidR="0094443B" w:rsidRPr="0025104B" w:rsidRDefault="0094443B" w:rsidP="00F6267E">
      <w:pPr>
        <w:rPr>
          <w:b/>
          <w:bCs/>
        </w:rPr>
      </w:pPr>
      <w:r w:rsidRPr="0025104B">
        <w:rPr>
          <w:b/>
          <w:bCs/>
        </w:rPr>
        <w:fldChar w:fldCharType="begin"/>
      </w:r>
      <w:r w:rsidRPr="0025104B">
        <w:rPr>
          <w:b/>
          <w:bCs/>
        </w:rPr>
        <w:instrText xml:space="preserve"> REF _Ref130451551 \h  \* MERGEFORMAT </w:instrText>
      </w:r>
      <w:r w:rsidRPr="0025104B">
        <w:rPr>
          <w:b/>
          <w:bCs/>
        </w:rPr>
      </w:r>
      <w:r w:rsidRPr="0025104B">
        <w:rPr>
          <w:b/>
          <w:bCs/>
        </w:rPr>
        <w:fldChar w:fldCharType="separate"/>
      </w:r>
      <w:r w:rsidR="0025104B" w:rsidRPr="0025104B">
        <w:rPr>
          <w:b/>
          <w:bCs/>
        </w:rPr>
        <w:t xml:space="preserve">Observation </w:t>
      </w:r>
      <w:r w:rsidR="0025104B" w:rsidRPr="0025104B">
        <w:rPr>
          <w:b/>
          <w:bCs/>
          <w:noProof/>
        </w:rPr>
        <w:t>2</w:t>
      </w:r>
      <w:r w:rsidR="0025104B" w:rsidRPr="0025104B">
        <w:rPr>
          <w:b/>
          <w:bCs/>
        </w:rPr>
        <w:t>: The larger smartphones can typically fit inside the 20 cm regardless of test condition, i.e., FS, DMP, DMSU</w:t>
      </w:r>
      <w:r w:rsidRPr="0025104B">
        <w:rPr>
          <w:b/>
          <w:bCs/>
        </w:rPr>
        <w:fldChar w:fldCharType="end"/>
      </w:r>
    </w:p>
    <w:p w14:paraId="46C66103" w14:textId="1250BB55" w:rsidR="0094443B" w:rsidRPr="0025104B" w:rsidRDefault="0094443B" w:rsidP="00F6267E">
      <w:pPr>
        <w:rPr>
          <w:b/>
          <w:bCs/>
        </w:rPr>
      </w:pPr>
      <w:r w:rsidRPr="0025104B">
        <w:rPr>
          <w:b/>
          <w:bCs/>
        </w:rPr>
        <w:fldChar w:fldCharType="begin"/>
      </w:r>
      <w:r w:rsidRPr="0025104B">
        <w:rPr>
          <w:b/>
          <w:bCs/>
        </w:rPr>
        <w:instrText xml:space="preserve"> REF _Ref130451552 \h  \* MERGEFORMAT </w:instrText>
      </w:r>
      <w:r w:rsidRPr="0025104B">
        <w:rPr>
          <w:b/>
          <w:bCs/>
        </w:rPr>
      </w:r>
      <w:r w:rsidRPr="0025104B">
        <w:rPr>
          <w:b/>
          <w:bCs/>
        </w:rPr>
        <w:fldChar w:fldCharType="separate"/>
      </w:r>
      <w:r w:rsidR="0025104B" w:rsidRPr="0025104B">
        <w:rPr>
          <w:b/>
          <w:bCs/>
        </w:rPr>
        <w:t xml:space="preserve">Observation </w:t>
      </w:r>
      <w:r w:rsidR="0025104B" w:rsidRPr="0025104B">
        <w:rPr>
          <w:b/>
          <w:bCs/>
          <w:noProof/>
        </w:rPr>
        <w:t>3</w:t>
      </w:r>
      <w:r w:rsidR="0025104B" w:rsidRPr="0025104B">
        <w:rPr>
          <w:b/>
          <w:bCs/>
        </w:rPr>
        <w:t>: The hand phantom cannot be fully contained within the 20 cm QZ but can be fully contained within the 30 cm QZ.</w:t>
      </w:r>
      <w:r w:rsidRPr="0025104B">
        <w:rPr>
          <w:b/>
          <w:bCs/>
        </w:rPr>
        <w:fldChar w:fldCharType="end"/>
      </w:r>
    </w:p>
    <w:p w14:paraId="7DA50282" w14:textId="6DF61854" w:rsidR="0094443B" w:rsidRPr="0025104B" w:rsidRDefault="0094443B" w:rsidP="00F6267E">
      <w:pPr>
        <w:rPr>
          <w:b/>
          <w:bCs/>
        </w:rPr>
      </w:pPr>
      <w:r w:rsidRPr="0025104B">
        <w:rPr>
          <w:b/>
          <w:bCs/>
        </w:rPr>
        <w:fldChar w:fldCharType="begin"/>
      </w:r>
      <w:r w:rsidRPr="0025104B">
        <w:rPr>
          <w:b/>
          <w:bCs/>
        </w:rPr>
        <w:instrText xml:space="preserve"> REF _Ref130451553 \h  \* MERGEFORMAT </w:instrText>
      </w:r>
      <w:r w:rsidRPr="0025104B">
        <w:rPr>
          <w:b/>
          <w:bCs/>
        </w:rPr>
      </w:r>
      <w:r w:rsidRPr="0025104B">
        <w:rPr>
          <w:b/>
          <w:bCs/>
        </w:rPr>
        <w:fldChar w:fldCharType="separate"/>
      </w:r>
      <w:r w:rsidR="0025104B" w:rsidRPr="0025104B">
        <w:rPr>
          <w:b/>
          <w:bCs/>
        </w:rPr>
        <w:t xml:space="preserve">Proposal </w:t>
      </w:r>
      <w:r w:rsidR="0025104B" w:rsidRPr="0025104B">
        <w:rPr>
          <w:b/>
          <w:bCs/>
          <w:noProof/>
        </w:rPr>
        <w:t>1</w:t>
      </w:r>
      <w:r w:rsidR="0025104B" w:rsidRPr="0025104B">
        <w:rPr>
          <w:b/>
          <w:bCs/>
        </w:rPr>
        <w:t>: The hand phantom (excluding adapters and fixtures) and smartphone shall be fully contained within the QZ.</w:t>
      </w:r>
      <w:r w:rsidRPr="0025104B">
        <w:rPr>
          <w:b/>
          <w:bCs/>
        </w:rPr>
        <w:fldChar w:fldCharType="end"/>
      </w:r>
    </w:p>
    <w:p w14:paraId="095A7662" w14:textId="48CDB961" w:rsidR="0094443B" w:rsidRPr="0025104B" w:rsidRDefault="0094443B" w:rsidP="00F6267E">
      <w:pPr>
        <w:rPr>
          <w:b/>
          <w:bCs/>
        </w:rPr>
      </w:pPr>
      <w:r w:rsidRPr="0025104B">
        <w:rPr>
          <w:b/>
          <w:bCs/>
        </w:rPr>
        <w:fldChar w:fldCharType="begin"/>
      </w:r>
      <w:r w:rsidRPr="0025104B">
        <w:rPr>
          <w:b/>
          <w:bCs/>
        </w:rPr>
        <w:instrText xml:space="preserve"> REF _Ref130451554 \h  \* MERGEFORMAT </w:instrText>
      </w:r>
      <w:r w:rsidRPr="0025104B">
        <w:rPr>
          <w:b/>
          <w:bCs/>
        </w:rPr>
      </w:r>
      <w:r w:rsidRPr="0025104B">
        <w:rPr>
          <w:b/>
          <w:bCs/>
        </w:rPr>
        <w:fldChar w:fldCharType="separate"/>
      </w:r>
      <w:r w:rsidR="0025104B" w:rsidRPr="0025104B">
        <w:rPr>
          <w:b/>
          <w:bCs/>
        </w:rPr>
        <w:t xml:space="preserve">Proposal </w:t>
      </w:r>
      <w:r w:rsidR="0025104B" w:rsidRPr="0025104B">
        <w:rPr>
          <w:b/>
          <w:bCs/>
          <w:noProof/>
        </w:rPr>
        <w:t>2</w:t>
      </w:r>
      <w:r w:rsidR="0025104B" w:rsidRPr="0025104B">
        <w:rPr>
          <w:b/>
          <w:bCs/>
        </w:rPr>
        <w:t>: Adjust the WID to augment the existing 20 cm QZ/test zone with a 30 cm QZ if phantoms are considered for NR FR1 MIMO OTA testing.</w:t>
      </w:r>
      <w:r w:rsidRPr="0025104B">
        <w:rPr>
          <w:b/>
          <w:bCs/>
        </w:rPr>
        <w:fldChar w:fldCharType="end"/>
      </w:r>
    </w:p>
    <w:p w14:paraId="2A0C38BA" w14:textId="1099E38C" w:rsidR="0094443B" w:rsidRPr="0025104B" w:rsidRDefault="0094443B" w:rsidP="00F6267E">
      <w:pPr>
        <w:rPr>
          <w:b/>
          <w:bCs/>
        </w:rPr>
      </w:pPr>
      <w:r w:rsidRPr="0025104B">
        <w:rPr>
          <w:b/>
          <w:bCs/>
        </w:rPr>
        <w:fldChar w:fldCharType="begin"/>
      </w:r>
      <w:r w:rsidRPr="0025104B">
        <w:rPr>
          <w:b/>
          <w:bCs/>
        </w:rPr>
        <w:instrText xml:space="preserve"> REF _Ref127446618 \h  \* MERGEFORMAT </w:instrText>
      </w:r>
      <w:r w:rsidRPr="0025104B">
        <w:rPr>
          <w:b/>
          <w:bCs/>
        </w:rPr>
      </w:r>
      <w:r w:rsidRPr="0025104B">
        <w:rPr>
          <w:b/>
          <w:bCs/>
        </w:rPr>
        <w:fldChar w:fldCharType="separate"/>
      </w:r>
      <w:r w:rsidR="0025104B" w:rsidRPr="0025104B">
        <w:rPr>
          <w:b/>
          <w:bCs/>
        </w:rPr>
        <w:t xml:space="preserve">Proposal </w:t>
      </w:r>
      <w:r w:rsidR="0025104B" w:rsidRPr="0025104B">
        <w:rPr>
          <w:b/>
          <w:bCs/>
          <w:noProof/>
        </w:rPr>
        <w:t>3</w:t>
      </w:r>
      <w:r w:rsidR="0025104B" w:rsidRPr="0025104B">
        <w:rPr>
          <w:b/>
          <w:bCs/>
        </w:rPr>
        <w:t>: In the absence of introducing another QZ/test zone, do not consider phantoms for NR FR1 MIMO OTA testing.</w:t>
      </w:r>
      <w:r w:rsidRPr="0025104B">
        <w:rPr>
          <w:b/>
          <w:bCs/>
        </w:rPr>
        <w:fldChar w:fldCharType="end"/>
      </w:r>
    </w:p>
    <w:p w14:paraId="5CCB1538" w14:textId="51B22E53" w:rsidR="00CB54AD" w:rsidRDefault="00CB54AD" w:rsidP="00CB54AD">
      <w:pPr>
        <w:pStyle w:val="Heading1"/>
        <w:numPr>
          <w:ilvl w:val="0"/>
          <w:numId w:val="42"/>
        </w:numPr>
        <w:ind w:left="360"/>
      </w:pPr>
      <w:r>
        <w:t>References</w:t>
      </w:r>
    </w:p>
    <w:p w14:paraId="6C3A4AF1" w14:textId="77777777" w:rsidR="00560FEA" w:rsidRDefault="002B6E20" w:rsidP="00560FEA">
      <w:pPr>
        <w:numPr>
          <w:ilvl w:val="0"/>
          <w:numId w:val="5"/>
        </w:numPr>
        <w:tabs>
          <w:tab w:val="left" w:pos="426"/>
        </w:tabs>
        <w:overflowPunct w:val="0"/>
        <w:autoSpaceDE w:val="0"/>
        <w:autoSpaceDN w:val="0"/>
        <w:adjustRightInd w:val="0"/>
        <w:textAlignment w:val="baseline"/>
      </w:pPr>
      <w:bookmarkStart w:id="14" w:name="_Ref118700131"/>
      <w:r w:rsidRPr="002B6E20">
        <w:t>R4-2217501</w:t>
      </w:r>
      <w:r>
        <w:t xml:space="preserve">, </w:t>
      </w:r>
      <w:r w:rsidR="00490F13" w:rsidRPr="00490F13">
        <w:t xml:space="preserve">Email discussion summary for [104-bis-e][327] </w:t>
      </w:r>
      <w:proofErr w:type="spellStart"/>
      <w:r w:rsidR="00490F13" w:rsidRPr="00490F13">
        <w:t>NR_MIMO_OTA_enh</w:t>
      </w:r>
      <w:proofErr w:type="spellEnd"/>
      <w:r w:rsidR="00490F13">
        <w:t xml:space="preserve">, </w:t>
      </w:r>
      <w:r w:rsidR="0073584B" w:rsidRPr="0073584B">
        <w:t>CAICT</w:t>
      </w:r>
      <w:r w:rsidR="0073584B">
        <w:t xml:space="preserve">, </w:t>
      </w:r>
      <w:r w:rsidR="00560FEA" w:rsidRPr="00313F79">
        <w:t>3GPP TSG-RAN WG4 Meeting #104bis-e</w:t>
      </w:r>
      <w:r w:rsidR="00560FEA">
        <w:t>, October 2022</w:t>
      </w:r>
      <w:bookmarkEnd w:id="14"/>
    </w:p>
    <w:p w14:paraId="0FE97440" w14:textId="77777777" w:rsidR="00BE5902" w:rsidRDefault="00BE5902" w:rsidP="00BE5902">
      <w:pPr>
        <w:numPr>
          <w:ilvl w:val="0"/>
          <w:numId w:val="5"/>
        </w:numPr>
        <w:tabs>
          <w:tab w:val="left" w:pos="426"/>
        </w:tabs>
        <w:overflowPunct w:val="0"/>
        <w:autoSpaceDE w:val="0"/>
        <w:autoSpaceDN w:val="0"/>
        <w:adjustRightInd w:val="0"/>
        <w:textAlignment w:val="baseline"/>
      </w:pPr>
      <w:bookmarkStart w:id="15" w:name="_Ref118700029"/>
      <w:r w:rsidRPr="00BC3A98">
        <w:t>R4-2217461</w:t>
      </w:r>
      <w:r>
        <w:t xml:space="preserve">, </w:t>
      </w:r>
      <w:r w:rsidRPr="007F1488">
        <w:t>WF on NR MIMO OTA enhancement</w:t>
      </w:r>
      <w:r>
        <w:t xml:space="preserve">, </w:t>
      </w:r>
      <w:r w:rsidRPr="001D0831">
        <w:t>CAICT</w:t>
      </w:r>
      <w:r>
        <w:t xml:space="preserve">, </w:t>
      </w:r>
      <w:r w:rsidRPr="00313F79">
        <w:t>3GPP TSG-RAN WG4 Meeting #104bis-e</w:t>
      </w:r>
      <w:r>
        <w:t>, October 2022</w:t>
      </w:r>
      <w:bookmarkEnd w:id="15"/>
    </w:p>
    <w:p w14:paraId="02E000CA" w14:textId="6E5F9AC7" w:rsidR="00160A75" w:rsidRDefault="00160A75" w:rsidP="00BE5902">
      <w:pPr>
        <w:numPr>
          <w:ilvl w:val="0"/>
          <w:numId w:val="5"/>
        </w:numPr>
        <w:tabs>
          <w:tab w:val="left" w:pos="426"/>
        </w:tabs>
        <w:overflowPunct w:val="0"/>
        <w:autoSpaceDE w:val="0"/>
        <w:autoSpaceDN w:val="0"/>
        <w:adjustRightInd w:val="0"/>
        <w:textAlignment w:val="baseline"/>
      </w:pPr>
      <w:bookmarkStart w:id="16" w:name="_Ref127444489"/>
      <w:r w:rsidRPr="00160A75">
        <w:t>R4-2220612</w:t>
      </w:r>
      <w:r w:rsidR="00055F33">
        <w:t xml:space="preserve">, </w:t>
      </w:r>
      <w:r w:rsidR="00055F33" w:rsidRPr="00055F33">
        <w:t>WF on NR MIMO OTA enhancement</w:t>
      </w:r>
      <w:r w:rsidR="00055F33">
        <w:t xml:space="preserve">, CAICT, </w:t>
      </w:r>
      <w:r w:rsidR="006070DA" w:rsidRPr="006070DA">
        <w:t>3GPP TSG-RAN WG4 Meeting # 105</w:t>
      </w:r>
      <w:r w:rsidR="006070DA">
        <w:t>, November 2022</w:t>
      </w:r>
      <w:bookmarkEnd w:id="16"/>
    </w:p>
    <w:p w14:paraId="662CB54D" w14:textId="77777777" w:rsidR="007D77D8" w:rsidRDefault="007D77D8" w:rsidP="007D77D8">
      <w:pPr>
        <w:numPr>
          <w:ilvl w:val="0"/>
          <w:numId w:val="5"/>
        </w:numPr>
        <w:tabs>
          <w:tab w:val="left" w:pos="426"/>
        </w:tabs>
        <w:overflowPunct w:val="0"/>
        <w:autoSpaceDE w:val="0"/>
        <w:autoSpaceDN w:val="0"/>
        <w:adjustRightInd w:val="0"/>
        <w:textAlignment w:val="baseline"/>
      </w:pPr>
      <w:r w:rsidRPr="00680DAA">
        <w:t>R4-2302975</w:t>
      </w:r>
      <w:r>
        <w:t xml:space="preserve">, </w:t>
      </w:r>
      <w:r w:rsidRPr="00323024">
        <w:t>WF for Rel-18 MIMO OTA</w:t>
      </w:r>
      <w:r>
        <w:t xml:space="preserve">, </w:t>
      </w:r>
      <w:r w:rsidRPr="000F0E49">
        <w:t>CAICT</w:t>
      </w:r>
      <w:r>
        <w:t xml:space="preserve">, </w:t>
      </w:r>
      <w:r w:rsidRPr="00751688">
        <w:t>3GPP TSG-RAN WG4 Meeting # 106</w:t>
      </w:r>
      <w:r>
        <w:t>, March 2023</w:t>
      </w:r>
    </w:p>
    <w:p w14:paraId="745D3D78" w14:textId="7CAB92D6" w:rsidR="002B6E20" w:rsidRDefault="00D66B24" w:rsidP="001354E9">
      <w:pPr>
        <w:numPr>
          <w:ilvl w:val="0"/>
          <w:numId w:val="5"/>
        </w:numPr>
        <w:tabs>
          <w:tab w:val="left" w:pos="426"/>
        </w:tabs>
        <w:overflowPunct w:val="0"/>
        <w:autoSpaceDE w:val="0"/>
        <w:autoSpaceDN w:val="0"/>
        <w:adjustRightInd w:val="0"/>
        <w:textAlignment w:val="baseline"/>
      </w:pPr>
      <w:bookmarkStart w:id="17" w:name="_Ref118702667"/>
      <w:r w:rsidRPr="00D66B24">
        <w:t>3GPP TR 38.834</w:t>
      </w:r>
      <w:r>
        <w:t>, Measurements of User Equipment (UE) Over-the-Air (OTA) performance for NR FR</w:t>
      </w:r>
      <w:proofErr w:type="gramStart"/>
      <w:r>
        <w:t>1;Total</w:t>
      </w:r>
      <w:proofErr w:type="gramEnd"/>
      <w:r>
        <w:t xml:space="preserve"> Radiated Power (TRP) and Total Radiated Sensitivity (TRS) test methodology</w:t>
      </w:r>
      <w:bookmarkEnd w:id="17"/>
    </w:p>
    <w:p w14:paraId="020D4771" w14:textId="7F272735" w:rsidR="00EF475D" w:rsidRDefault="00EF475D" w:rsidP="001354E9">
      <w:pPr>
        <w:numPr>
          <w:ilvl w:val="0"/>
          <w:numId w:val="5"/>
        </w:numPr>
        <w:tabs>
          <w:tab w:val="left" w:pos="426"/>
        </w:tabs>
        <w:overflowPunct w:val="0"/>
        <w:autoSpaceDE w:val="0"/>
        <w:autoSpaceDN w:val="0"/>
        <w:adjustRightInd w:val="0"/>
        <w:textAlignment w:val="baseline"/>
      </w:pPr>
      <w:bookmarkStart w:id="18" w:name="_Ref118702675"/>
      <w:r w:rsidRPr="00EF475D">
        <w:t>3GPP TS 38.161</w:t>
      </w:r>
      <w:r>
        <w:t>, User Equipment (UE) TRP (Total Radiated Power) and TRS (Total Radiated Sensitivity) requirements; Range 1 Standalone and Range 1 Interworking operation with other radios</w:t>
      </w:r>
      <w:bookmarkEnd w:id="18"/>
    </w:p>
    <w:p w14:paraId="29E3BBD1" w14:textId="77777777" w:rsidR="00FD7888" w:rsidRPr="00354167" w:rsidRDefault="00FD7888" w:rsidP="00FD7888">
      <w:pPr>
        <w:numPr>
          <w:ilvl w:val="0"/>
          <w:numId w:val="5"/>
        </w:numPr>
        <w:tabs>
          <w:tab w:val="left" w:pos="426"/>
        </w:tabs>
        <w:overflowPunct w:val="0"/>
        <w:autoSpaceDE w:val="0"/>
        <w:autoSpaceDN w:val="0"/>
        <w:adjustRightInd w:val="0"/>
        <w:textAlignment w:val="baseline"/>
      </w:pPr>
      <w:bookmarkStart w:id="19" w:name="_Ref127438554"/>
      <w:bookmarkStart w:id="20" w:name="_Ref127439887"/>
      <w:r>
        <w:t xml:space="preserve">CTIA Certification, </w:t>
      </w:r>
      <w:r w:rsidRPr="00097293">
        <w:t>Test Plan for Wireless Device Over-the-Air Performance</w:t>
      </w:r>
      <w:bookmarkEnd w:id="19"/>
    </w:p>
    <w:p w14:paraId="54B10B63" w14:textId="2AA2C030" w:rsidR="00E9157F" w:rsidRDefault="00E9157F" w:rsidP="001354E9">
      <w:pPr>
        <w:numPr>
          <w:ilvl w:val="0"/>
          <w:numId w:val="5"/>
        </w:numPr>
        <w:tabs>
          <w:tab w:val="left" w:pos="426"/>
        </w:tabs>
        <w:overflowPunct w:val="0"/>
        <w:autoSpaceDE w:val="0"/>
        <w:autoSpaceDN w:val="0"/>
        <w:adjustRightInd w:val="0"/>
        <w:textAlignment w:val="baseline"/>
      </w:pPr>
      <w:bookmarkStart w:id="21" w:name="_Ref127439918"/>
      <w:r w:rsidRPr="00E9157F">
        <w:t>3GPP TR 38.827</w:t>
      </w:r>
      <w:r>
        <w:t xml:space="preserve">, </w:t>
      </w:r>
      <w:r w:rsidR="00D56791">
        <w:t>Study on radiated metrics and test methodology for the verification of multi-antenna reception performance of NR User Equipment (UE)</w:t>
      </w:r>
      <w:bookmarkEnd w:id="20"/>
      <w:bookmarkEnd w:id="21"/>
    </w:p>
    <w:p w14:paraId="5349F02C" w14:textId="12E62510" w:rsidR="00F853E7" w:rsidRDefault="00F43283" w:rsidP="001354E9">
      <w:pPr>
        <w:numPr>
          <w:ilvl w:val="0"/>
          <w:numId w:val="5"/>
        </w:numPr>
        <w:tabs>
          <w:tab w:val="left" w:pos="426"/>
        </w:tabs>
        <w:overflowPunct w:val="0"/>
        <w:autoSpaceDE w:val="0"/>
        <w:autoSpaceDN w:val="0"/>
        <w:adjustRightInd w:val="0"/>
        <w:textAlignment w:val="baseline"/>
      </w:pPr>
      <w:bookmarkStart w:id="22" w:name="_Ref127444406"/>
      <w:r w:rsidRPr="00F43283">
        <w:t>R4-1904183</w:t>
      </w:r>
      <w:r>
        <w:t xml:space="preserve">, </w:t>
      </w:r>
      <w:r w:rsidR="0082796A" w:rsidRPr="0082796A">
        <w:t>Proposals on NR MIMO OTA</w:t>
      </w:r>
      <w:r w:rsidR="0082796A">
        <w:t xml:space="preserve">, CAICT, SAICT, </w:t>
      </w:r>
      <w:r w:rsidR="004049C9" w:rsidRPr="004049C9">
        <w:t>3GPP TSG-RAN WG4 Meeting #90bis</w:t>
      </w:r>
      <w:r w:rsidR="004049C9">
        <w:t>, April 2019</w:t>
      </w:r>
      <w:bookmarkEnd w:id="22"/>
    </w:p>
    <w:p w14:paraId="085BB88C" w14:textId="54FD28C7" w:rsidR="004A392C" w:rsidRDefault="00B1351B" w:rsidP="001354E9">
      <w:pPr>
        <w:numPr>
          <w:ilvl w:val="0"/>
          <w:numId w:val="5"/>
        </w:numPr>
        <w:tabs>
          <w:tab w:val="left" w:pos="426"/>
        </w:tabs>
        <w:overflowPunct w:val="0"/>
        <w:autoSpaceDE w:val="0"/>
        <w:autoSpaceDN w:val="0"/>
        <w:adjustRightInd w:val="0"/>
        <w:textAlignment w:val="baseline"/>
      </w:pPr>
      <w:bookmarkStart w:id="23" w:name="_Ref127440019"/>
      <w:r w:rsidRPr="00B1351B">
        <w:t>R4-1912103</w:t>
      </w:r>
      <w:r>
        <w:t xml:space="preserve">, </w:t>
      </w:r>
      <w:r w:rsidR="00EC19D4" w:rsidRPr="00EC19D4">
        <w:t>Weighted RMS Correlation Errors for NR FR1 2D MPAC</w:t>
      </w:r>
      <w:r w:rsidR="00EC19D4">
        <w:t xml:space="preserve">, </w:t>
      </w:r>
      <w:r w:rsidR="006C7B6F" w:rsidRPr="006C7B6F">
        <w:t>Keysight Technologies</w:t>
      </w:r>
      <w:r w:rsidR="006C7B6F">
        <w:t xml:space="preserve">, </w:t>
      </w:r>
      <w:r w:rsidR="009A58B1" w:rsidRPr="009A58B1">
        <w:t>3GPP TSG-RAN WG4 #92bis</w:t>
      </w:r>
      <w:r w:rsidR="009A58B1">
        <w:t>, October 2019</w:t>
      </w:r>
      <w:bookmarkEnd w:id="23"/>
    </w:p>
    <w:p w14:paraId="6D32ECC2" w14:textId="4016A86B" w:rsidR="00985D68" w:rsidRDefault="00D75157" w:rsidP="001354E9">
      <w:pPr>
        <w:numPr>
          <w:ilvl w:val="0"/>
          <w:numId w:val="5"/>
        </w:numPr>
        <w:tabs>
          <w:tab w:val="left" w:pos="426"/>
        </w:tabs>
        <w:overflowPunct w:val="0"/>
        <w:autoSpaceDE w:val="0"/>
        <w:autoSpaceDN w:val="0"/>
        <w:adjustRightInd w:val="0"/>
        <w:textAlignment w:val="baseline"/>
      </w:pPr>
      <w:bookmarkStart w:id="24" w:name="_Ref118703624"/>
      <w:r w:rsidRPr="00D75157">
        <w:t>3GPP TR 37.977</w:t>
      </w:r>
      <w:r>
        <w:t xml:space="preserve">, </w:t>
      </w:r>
      <w:r w:rsidRPr="00D75157">
        <w:t>Verification of radiated multi-antenna reception performance of User Equipment (UE)</w:t>
      </w:r>
      <w:bookmarkEnd w:id="24"/>
    </w:p>
    <w:p w14:paraId="568EF8A5" w14:textId="4667221C" w:rsidR="00621545" w:rsidRDefault="009618F6" w:rsidP="001354E9">
      <w:pPr>
        <w:numPr>
          <w:ilvl w:val="0"/>
          <w:numId w:val="5"/>
        </w:numPr>
        <w:tabs>
          <w:tab w:val="left" w:pos="426"/>
        </w:tabs>
        <w:overflowPunct w:val="0"/>
        <w:autoSpaceDE w:val="0"/>
        <w:autoSpaceDN w:val="0"/>
        <w:adjustRightInd w:val="0"/>
        <w:textAlignment w:val="baseline"/>
      </w:pPr>
      <w:bookmarkStart w:id="25" w:name="_Ref127441427"/>
      <w:r w:rsidRPr="009618F6">
        <w:t>R4-2218073</w:t>
      </w:r>
      <w:r>
        <w:t xml:space="preserve">, </w:t>
      </w:r>
      <w:r w:rsidR="001E3449" w:rsidRPr="001E3449">
        <w:t>on MIMO OTA tests in browsing mode</w:t>
      </w:r>
      <w:r w:rsidR="001E3449">
        <w:t xml:space="preserve">, Huawei, </w:t>
      </w:r>
      <w:proofErr w:type="spellStart"/>
      <w:r w:rsidR="001E3449">
        <w:t>HiSilicon</w:t>
      </w:r>
      <w:proofErr w:type="spellEnd"/>
      <w:r w:rsidR="001E3449">
        <w:t xml:space="preserve">, </w:t>
      </w:r>
      <w:r w:rsidR="00F17E2E" w:rsidRPr="00F17E2E">
        <w:t>3GPP TSG-RAN WG4 Meeting # 105</w:t>
      </w:r>
      <w:r w:rsidR="00F17E2E">
        <w:t>, November 2022</w:t>
      </w:r>
      <w:bookmarkEnd w:id="25"/>
    </w:p>
    <w:sectPr w:rsidR="006215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5D38D" w14:textId="77777777" w:rsidR="00120316" w:rsidRDefault="00120316">
      <w:r>
        <w:separator/>
      </w:r>
    </w:p>
  </w:endnote>
  <w:endnote w:type="continuationSeparator" w:id="0">
    <w:p w14:paraId="097E1057" w14:textId="77777777" w:rsidR="00120316" w:rsidRDefault="00120316">
      <w:r>
        <w:continuationSeparator/>
      </w:r>
    </w:p>
  </w:endnote>
  <w:endnote w:type="continuationNotice" w:id="1">
    <w:p w14:paraId="3C61A35E" w14:textId="77777777" w:rsidR="00120316" w:rsidRDefault="00120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B494D" w14:textId="77777777" w:rsidR="00120316" w:rsidRDefault="00120316">
      <w:r>
        <w:separator/>
      </w:r>
    </w:p>
  </w:footnote>
  <w:footnote w:type="continuationSeparator" w:id="0">
    <w:p w14:paraId="35E8F47F" w14:textId="77777777" w:rsidR="00120316" w:rsidRDefault="00120316">
      <w:r>
        <w:continuationSeparator/>
      </w:r>
    </w:p>
  </w:footnote>
  <w:footnote w:type="continuationNotice" w:id="1">
    <w:p w14:paraId="0A3BFBE5" w14:textId="77777777" w:rsidR="00120316" w:rsidRDefault="00120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70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3012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848985">
    <w:abstractNumId w:val="3"/>
  </w:num>
  <w:num w:numId="4" w16cid:durableId="624502309">
    <w:abstractNumId w:val="36"/>
  </w:num>
  <w:num w:numId="5" w16cid:durableId="1461147344">
    <w:abstractNumId w:val="2"/>
  </w:num>
  <w:num w:numId="6" w16cid:durableId="145322450">
    <w:abstractNumId w:val="18"/>
  </w:num>
  <w:num w:numId="7" w16cid:durableId="2024819213">
    <w:abstractNumId w:val="15"/>
  </w:num>
  <w:num w:numId="8" w16cid:durableId="1041978445">
    <w:abstractNumId w:val="10"/>
  </w:num>
  <w:num w:numId="9" w16cid:durableId="1532691366">
    <w:abstractNumId w:val="23"/>
  </w:num>
  <w:num w:numId="10" w16cid:durableId="1373966996">
    <w:abstractNumId w:val="7"/>
  </w:num>
  <w:num w:numId="11" w16cid:durableId="1206136248">
    <w:abstractNumId w:val="29"/>
  </w:num>
  <w:num w:numId="12" w16cid:durableId="763186080">
    <w:abstractNumId w:val="13"/>
  </w:num>
  <w:num w:numId="13" w16cid:durableId="1901595321">
    <w:abstractNumId w:val="28"/>
  </w:num>
  <w:num w:numId="14" w16cid:durableId="665060665">
    <w:abstractNumId w:val="35"/>
  </w:num>
  <w:num w:numId="15" w16cid:durableId="1934439576">
    <w:abstractNumId w:val="12"/>
  </w:num>
  <w:num w:numId="16" w16cid:durableId="1992058575">
    <w:abstractNumId w:val="34"/>
  </w:num>
  <w:num w:numId="17" w16cid:durableId="754741374">
    <w:abstractNumId w:val="9"/>
  </w:num>
  <w:num w:numId="18" w16cid:durableId="64233021">
    <w:abstractNumId w:val="25"/>
  </w:num>
  <w:num w:numId="19" w16cid:durableId="875002732">
    <w:abstractNumId w:val="21"/>
  </w:num>
  <w:num w:numId="20" w16cid:durableId="125903134">
    <w:abstractNumId w:val="26"/>
  </w:num>
  <w:num w:numId="21" w16cid:durableId="1395657986">
    <w:abstractNumId w:val="33"/>
  </w:num>
  <w:num w:numId="22" w16cid:durableId="521165222">
    <w:abstractNumId w:val="24"/>
  </w:num>
  <w:num w:numId="23" w16cid:durableId="344789978">
    <w:abstractNumId w:val="22"/>
  </w:num>
  <w:num w:numId="24" w16cid:durableId="412430581">
    <w:abstractNumId w:val="11"/>
  </w:num>
  <w:num w:numId="25" w16cid:durableId="1352872333">
    <w:abstractNumId w:val="5"/>
  </w:num>
  <w:num w:numId="26" w16cid:durableId="667439735">
    <w:abstractNumId w:val="25"/>
  </w:num>
  <w:num w:numId="27" w16cid:durableId="247425421">
    <w:abstractNumId w:val="25"/>
  </w:num>
  <w:num w:numId="28" w16cid:durableId="600532505">
    <w:abstractNumId w:val="25"/>
  </w:num>
  <w:num w:numId="29" w16cid:durableId="660230252">
    <w:abstractNumId w:val="19"/>
  </w:num>
  <w:num w:numId="30" w16cid:durableId="793603201">
    <w:abstractNumId w:val="17"/>
  </w:num>
  <w:num w:numId="31" w16cid:durableId="1606157977">
    <w:abstractNumId w:val="38"/>
  </w:num>
  <w:num w:numId="32" w16cid:durableId="442117503">
    <w:abstractNumId w:val="31"/>
  </w:num>
  <w:num w:numId="33" w16cid:durableId="642539569">
    <w:abstractNumId w:val="37"/>
  </w:num>
  <w:num w:numId="34" w16cid:durableId="1885096351">
    <w:abstractNumId w:val="16"/>
  </w:num>
  <w:num w:numId="35" w16cid:durableId="1549027644">
    <w:abstractNumId w:val="8"/>
  </w:num>
  <w:num w:numId="36" w16cid:durableId="1992977708">
    <w:abstractNumId w:val="1"/>
  </w:num>
  <w:num w:numId="37" w16cid:durableId="1040860946">
    <w:abstractNumId w:val="30"/>
  </w:num>
  <w:num w:numId="38" w16cid:durableId="1873300355">
    <w:abstractNumId w:val="14"/>
  </w:num>
  <w:num w:numId="39" w16cid:durableId="1702197740">
    <w:abstractNumId w:val="4"/>
  </w:num>
  <w:num w:numId="40" w16cid:durableId="691691848">
    <w:abstractNumId w:val="32"/>
  </w:num>
  <w:num w:numId="41" w16cid:durableId="1280450627">
    <w:abstractNumId w:val="20"/>
  </w:num>
  <w:num w:numId="42" w16cid:durableId="1620645634">
    <w:abstractNumId w:val="6"/>
  </w:num>
  <w:num w:numId="43" w16cid:durableId="15902368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07DAB"/>
    <w:rsid w:val="00007E37"/>
    <w:rsid w:val="00011F6E"/>
    <w:rsid w:val="000136CE"/>
    <w:rsid w:val="00013946"/>
    <w:rsid w:val="00015E33"/>
    <w:rsid w:val="00017A04"/>
    <w:rsid w:val="00017C05"/>
    <w:rsid w:val="000200FB"/>
    <w:rsid w:val="0002191D"/>
    <w:rsid w:val="000262D5"/>
    <w:rsid w:val="000266A0"/>
    <w:rsid w:val="00026A7D"/>
    <w:rsid w:val="0002724B"/>
    <w:rsid w:val="00027A5B"/>
    <w:rsid w:val="00031C1D"/>
    <w:rsid w:val="00032F36"/>
    <w:rsid w:val="00036AF0"/>
    <w:rsid w:val="000379D6"/>
    <w:rsid w:val="000418FC"/>
    <w:rsid w:val="000439E6"/>
    <w:rsid w:val="0004477C"/>
    <w:rsid w:val="000460DB"/>
    <w:rsid w:val="0004678D"/>
    <w:rsid w:val="00052390"/>
    <w:rsid w:val="000547AB"/>
    <w:rsid w:val="0005509D"/>
    <w:rsid w:val="00055873"/>
    <w:rsid w:val="00055F33"/>
    <w:rsid w:val="00056560"/>
    <w:rsid w:val="0005725C"/>
    <w:rsid w:val="000606FD"/>
    <w:rsid w:val="00064500"/>
    <w:rsid w:val="000713C9"/>
    <w:rsid w:val="00073262"/>
    <w:rsid w:val="00076C80"/>
    <w:rsid w:val="00077333"/>
    <w:rsid w:val="00081F32"/>
    <w:rsid w:val="0008229F"/>
    <w:rsid w:val="00082566"/>
    <w:rsid w:val="000833ED"/>
    <w:rsid w:val="00083540"/>
    <w:rsid w:val="00084983"/>
    <w:rsid w:val="00087F53"/>
    <w:rsid w:val="00093E7E"/>
    <w:rsid w:val="00096EE4"/>
    <w:rsid w:val="00097293"/>
    <w:rsid w:val="000A12C7"/>
    <w:rsid w:val="000A2A86"/>
    <w:rsid w:val="000A43B4"/>
    <w:rsid w:val="000B25D3"/>
    <w:rsid w:val="000C2440"/>
    <w:rsid w:val="000C3463"/>
    <w:rsid w:val="000C640F"/>
    <w:rsid w:val="000D202B"/>
    <w:rsid w:val="000D39C6"/>
    <w:rsid w:val="000D6B69"/>
    <w:rsid w:val="000D6CFC"/>
    <w:rsid w:val="000E24A4"/>
    <w:rsid w:val="000E3CBA"/>
    <w:rsid w:val="000E593C"/>
    <w:rsid w:val="000F0E49"/>
    <w:rsid w:val="00102BA0"/>
    <w:rsid w:val="001106A8"/>
    <w:rsid w:val="00110A88"/>
    <w:rsid w:val="0011130F"/>
    <w:rsid w:val="00111826"/>
    <w:rsid w:val="00114DB9"/>
    <w:rsid w:val="001174D8"/>
    <w:rsid w:val="00120316"/>
    <w:rsid w:val="00121323"/>
    <w:rsid w:val="00122845"/>
    <w:rsid w:val="00124141"/>
    <w:rsid w:val="001258E2"/>
    <w:rsid w:val="0013001E"/>
    <w:rsid w:val="00130A4D"/>
    <w:rsid w:val="001354E9"/>
    <w:rsid w:val="0014005E"/>
    <w:rsid w:val="00140084"/>
    <w:rsid w:val="0014206F"/>
    <w:rsid w:val="001423A1"/>
    <w:rsid w:val="001430FC"/>
    <w:rsid w:val="001458A3"/>
    <w:rsid w:val="00150099"/>
    <w:rsid w:val="00152172"/>
    <w:rsid w:val="00153528"/>
    <w:rsid w:val="001559EE"/>
    <w:rsid w:val="00157AD8"/>
    <w:rsid w:val="00160A75"/>
    <w:rsid w:val="00166A36"/>
    <w:rsid w:val="00167CFE"/>
    <w:rsid w:val="00172E15"/>
    <w:rsid w:val="001741AE"/>
    <w:rsid w:val="001758FB"/>
    <w:rsid w:val="00185341"/>
    <w:rsid w:val="001931FF"/>
    <w:rsid w:val="00194DAA"/>
    <w:rsid w:val="0019531A"/>
    <w:rsid w:val="001960AD"/>
    <w:rsid w:val="00196F9F"/>
    <w:rsid w:val="001A08AA"/>
    <w:rsid w:val="001A17A5"/>
    <w:rsid w:val="001A2BC5"/>
    <w:rsid w:val="001A2EF9"/>
    <w:rsid w:val="001A3030"/>
    <w:rsid w:val="001A3120"/>
    <w:rsid w:val="001A3BFA"/>
    <w:rsid w:val="001A6C56"/>
    <w:rsid w:val="001B025B"/>
    <w:rsid w:val="001B11CE"/>
    <w:rsid w:val="001B2108"/>
    <w:rsid w:val="001B231F"/>
    <w:rsid w:val="001B425D"/>
    <w:rsid w:val="001B6A72"/>
    <w:rsid w:val="001C00AA"/>
    <w:rsid w:val="001C0CFD"/>
    <w:rsid w:val="001C2F29"/>
    <w:rsid w:val="001C3A35"/>
    <w:rsid w:val="001C3CCB"/>
    <w:rsid w:val="001C458A"/>
    <w:rsid w:val="001C4A15"/>
    <w:rsid w:val="001C687E"/>
    <w:rsid w:val="001C76A6"/>
    <w:rsid w:val="001D0831"/>
    <w:rsid w:val="001D0D8E"/>
    <w:rsid w:val="001D46BD"/>
    <w:rsid w:val="001D67DF"/>
    <w:rsid w:val="001D7D91"/>
    <w:rsid w:val="001D7F4A"/>
    <w:rsid w:val="001E11BC"/>
    <w:rsid w:val="001E1CF6"/>
    <w:rsid w:val="001E3449"/>
    <w:rsid w:val="001E4435"/>
    <w:rsid w:val="001E4636"/>
    <w:rsid w:val="001E6DC6"/>
    <w:rsid w:val="001F0800"/>
    <w:rsid w:val="001F5795"/>
    <w:rsid w:val="001F706B"/>
    <w:rsid w:val="00200996"/>
    <w:rsid w:val="0020314E"/>
    <w:rsid w:val="00204999"/>
    <w:rsid w:val="00206FE6"/>
    <w:rsid w:val="0020758D"/>
    <w:rsid w:val="00207AD7"/>
    <w:rsid w:val="00207F74"/>
    <w:rsid w:val="00210019"/>
    <w:rsid w:val="00210D55"/>
    <w:rsid w:val="0021155C"/>
    <w:rsid w:val="00211927"/>
    <w:rsid w:val="00212373"/>
    <w:rsid w:val="002124C7"/>
    <w:rsid w:val="002138EA"/>
    <w:rsid w:val="00214FBD"/>
    <w:rsid w:val="00215891"/>
    <w:rsid w:val="002204AD"/>
    <w:rsid w:val="00222897"/>
    <w:rsid w:val="0022419C"/>
    <w:rsid w:val="00225CDD"/>
    <w:rsid w:val="00227B45"/>
    <w:rsid w:val="00232504"/>
    <w:rsid w:val="00232F09"/>
    <w:rsid w:val="00234159"/>
    <w:rsid w:val="00234D1C"/>
    <w:rsid w:val="00235394"/>
    <w:rsid w:val="00235813"/>
    <w:rsid w:val="00236683"/>
    <w:rsid w:val="00236E8E"/>
    <w:rsid w:val="0023752C"/>
    <w:rsid w:val="00241A14"/>
    <w:rsid w:val="00244EEE"/>
    <w:rsid w:val="002451A0"/>
    <w:rsid w:val="0025104B"/>
    <w:rsid w:val="0025114C"/>
    <w:rsid w:val="00251340"/>
    <w:rsid w:val="00252AEA"/>
    <w:rsid w:val="00254246"/>
    <w:rsid w:val="00255905"/>
    <w:rsid w:val="0026179F"/>
    <w:rsid w:val="00262600"/>
    <w:rsid w:val="00262A89"/>
    <w:rsid w:val="0026391C"/>
    <w:rsid w:val="00266C6B"/>
    <w:rsid w:val="0026709E"/>
    <w:rsid w:val="0026784B"/>
    <w:rsid w:val="00267CC7"/>
    <w:rsid w:val="00267F78"/>
    <w:rsid w:val="00271D05"/>
    <w:rsid w:val="00271F76"/>
    <w:rsid w:val="002741DA"/>
    <w:rsid w:val="002748A2"/>
    <w:rsid w:val="00274984"/>
    <w:rsid w:val="00274E1A"/>
    <w:rsid w:val="0027758E"/>
    <w:rsid w:val="00277A09"/>
    <w:rsid w:val="00282213"/>
    <w:rsid w:val="00282AB5"/>
    <w:rsid w:val="00286442"/>
    <w:rsid w:val="00287895"/>
    <w:rsid w:val="00287A3C"/>
    <w:rsid w:val="00287C09"/>
    <w:rsid w:val="0029076F"/>
    <w:rsid w:val="00293732"/>
    <w:rsid w:val="00295E34"/>
    <w:rsid w:val="00296B9F"/>
    <w:rsid w:val="002A4112"/>
    <w:rsid w:val="002A7017"/>
    <w:rsid w:val="002A72E9"/>
    <w:rsid w:val="002A755A"/>
    <w:rsid w:val="002A7F4B"/>
    <w:rsid w:val="002B01BA"/>
    <w:rsid w:val="002B11F7"/>
    <w:rsid w:val="002B3F06"/>
    <w:rsid w:val="002B4D62"/>
    <w:rsid w:val="002B54B2"/>
    <w:rsid w:val="002B6E20"/>
    <w:rsid w:val="002C1E1B"/>
    <w:rsid w:val="002C2040"/>
    <w:rsid w:val="002C7D13"/>
    <w:rsid w:val="002D0D61"/>
    <w:rsid w:val="002D44BD"/>
    <w:rsid w:val="002D59D1"/>
    <w:rsid w:val="002D69EF"/>
    <w:rsid w:val="002E13B6"/>
    <w:rsid w:val="002E465A"/>
    <w:rsid w:val="002E47F7"/>
    <w:rsid w:val="002E5F31"/>
    <w:rsid w:val="002F0B4E"/>
    <w:rsid w:val="002F4093"/>
    <w:rsid w:val="002F47E3"/>
    <w:rsid w:val="002F5FAD"/>
    <w:rsid w:val="00300544"/>
    <w:rsid w:val="00301FFD"/>
    <w:rsid w:val="003045CD"/>
    <w:rsid w:val="00306D8E"/>
    <w:rsid w:val="00307D2C"/>
    <w:rsid w:val="00313528"/>
    <w:rsid w:val="00313F79"/>
    <w:rsid w:val="003209E5"/>
    <w:rsid w:val="00323024"/>
    <w:rsid w:val="00323717"/>
    <w:rsid w:val="00324F35"/>
    <w:rsid w:val="00326CFF"/>
    <w:rsid w:val="00330571"/>
    <w:rsid w:val="00331E19"/>
    <w:rsid w:val="00332820"/>
    <w:rsid w:val="0033335A"/>
    <w:rsid w:val="003340C5"/>
    <w:rsid w:val="0033414A"/>
    <w:rsid w:val="0033593B"/>
    <w:rsid w:val="00336610"/>
    <w:rsid w:val="003404F4"/>
    <w:rsid w:val="00342EC7"/>
    <w:rsid w:val="00343283"/>
    <w:rsid w:val="00344657"/>
    <w:rsid w:val="00344BCD"/>
    <w:rsid w:val="003450DD"/>
    <w:rsid w:val="00347574"/>
    <w:rsid w:val="00350282"/>
    <w:rsid w:val="00352233"/>
    <w:rsid w:val="00353724"/>
    <w:rsid w:val="00353E42"/>
    <w:rsid w:val="00354167"/>
    <w:rsid w:val="00364DC7"/>
    <w:rsid w:val="00365EF7"/>
    <w:rsid w:val="00366F9B"/>
    <w:rsid w:val="00367724"/>
    <w:rsid w:val="003679B5"/>
    <w:rsid w:val="00373148"/>
    <w:rsid w:val="00374836"/>
    <w:rsid w:val="00374E1B"/>
    <w:rsid w:val="00377D78"/>
    <w:rsid w:val="00380C5B"/>
    <w:rsid w:val="00380E94"/>
    <w:rsid w:val="00380F33"/>
    <w:rsid w:val="00381C22"/>
    <w:rsid w:val="003834B0"/>
    <w:rsid w:val="00384387"/>
    <w:rsid w:val="00390546"/>
    <w:rsid w:val="003907E3"/>
    <w:rsid w:val="0039199F"/>
    <w:rsid w:val="0039361E"/>
    <w:rsid w:val="0039509E"/>
    <w:rsid w:val="00397CC0"/>
    <w:rsid w:val="003A1A50"/>
    <w:rsid w:val="003A1E08"/>
    <w:rsid w:val="003B1087"/>
    <w:rsid w:val="003B1AA0"/>
    <w:rsid w:val="003B478A"/>
    <w:rsid w:val="003B4913"/>
    <w:rsid w:val="003B5AB0"/>
    <w:rsid w:val="003B7F37"/>
    <w:rsid w:val="003C35D5"/>
    <w:rsid w:val="003C4291"/>
    <w:rsid w:val="003C47CE"/>
    <w:rsid w:val="003C5232"/>
    <w:rsid w:val="003C5E6D"/>
    <w:rsid w:val="003D1A28"/>
    <w:rsid w:val="003D1D54"/>
    <w:rsid w:val="003D2C79"/>
    <w:rsid w:val="003D5D10"/>
    <w:rsid w:val="003D7CEB"/>
    <w:rsid w:val="003E14B9"/>
    <w:rsid w:val="003E300F"/>
    <w:rsid w:val="003E39F0"/>
    <w:rsid w:val="003E3F2D"/>
    <w:rsid w:val="003E567C"/>
    <w:rsid w:val="003E6A73"/>
    <w:rsid w:val="003F0282"/>
    <w:rsid w:val="003F1AEA"/>
    <w:rsid w:val="003F1D13"/>
    <w:rsid w:val="003F6395"/>
    <w:rsid w:val="003F6846"/>
    <w:rsid w:val="003F6FF1"/>
    <w:rsid w:val="004006F6"/>
    <w:rsid w:val="0040097C"/>
    <w:rsid w:val="0040139E"/>
    <w:rsid w:val="004026D0"/>
    <w:rsid w:val="004048A9"/>
    <w:rsid w:val="004049C9"/>
    <w:rsid w:val="00413C3E"/>
    <w:rsid w:val="00413C6C"/>
    <w:rsid w:val="0041477A"/>
    <w:rsid w:val="00414917"/>
    <w:rsid w:val="00417068"/>
    <w:rsid w:val="004204BB"/>
    <w:rsid w:val="00420AD5"/>
    <w:rsid w:val="004222D7"/>
    <w:rsid w:val="00426356"/>
    <w:rsid w:val="00427B4E"/>
    <w:rsid w:val="00431287"/>
    <w:rsid w:val="0043274A"/>
    <w:rsid w:val="004344CA"/>
    <w:rsid w:val="004420B4"/>
    <w:rsid w:val="0044266D"/>
    <w:rsid w:val="00444225"/>
    <w:rsid w:val="00445435"/>
    <w:rsid w:val="0045576C"/>
    <w:rsid w:val="00456C09"/>
    <w:rsid w:val="0046119F"/>
    <w:rsid w:val="0046266D"/>
    <w:rsid w:val="004665F1"/>
    <w:rsid w:val="00466E59"/>
    <w:rsid w:val="004701D2"/>
    <w:rsid w:val="00470B08"/>
    <w:rsid w:val="00470E49"/>
    <w:rsid w:val="00471B36"/>
    <w:rsid w:val="00471E1D"/>
    <w:rsid w:val="00473D9D"/>
    <w:rsid w:val="00474556"/>
    <w:rsid w:val="00474FBC"/>
    <w:rsid w:val="00476D28"/>
    <w:rsid w:val="00482CB3"/>
    <w:rsid w:val="004835B4"/>
    <w:rsid w:val="00484D33"/>
    <w:rsid w:val="00485FCA"/>
    <w:rsid w:val="00490F13"/>
    <w:rsid w:val="00490F98"/>
    <w:rsid w:val="00490FAF"/>
    <w:rsid w:val="00491FA6"/>
    <w:rsid w:val="00495A33"/>
    <w:rsid w:val="004A044F"/>
    <w:rsid w:val="004A07A1"/>
    <w:rsid w:val="004A17C7"/>
    <w:rsid w:val="004A392C"/>
    <w:rsid w:val="004A419F"/>
    <w:rsid w:val="004A6B36"/>
    <w:rsid w:val="004A7D1A"/>
    <w:rsid w:val="004B2081"/>
    <w:rsid w:val="004B27EC"/>
    <w:rsid w:val="004B3B46"/>
    <w:rsid w:val="004C2A16"/>
    <w:rsid w:val="004C2E15"/>
    <w:rsid w:val="004C666B"/>
    <w:rsid w:val="004D0FD5"/>
    <w:rsid w:val="004D5AE5"/>
    <w:rsid w:val="004E2B50"/>
    <w:rsid w:val="004E6287"/>
    <w:rsid w:val="004E6319"/>
    <w:rsid w:val="004E7BEA"/>
    <w:rsid w:val="004F08C5"/>
    <w:rsid w:val="004F152E"/>
    <w:rsid w:val="004F233A"/>
    <w:rsid w:val="004F24A6"/>
    <w:rsid w:val="004F2EE3"/>
    <w:rsid w:val="004F374D"/>
    <w:rsid w:val="004F3D34"/>
    <w:rsid w:val="004F3E0E"/>
    <w:rsid w:val="004F3EB5"/>
    <w:rsid w:val="004F4070"/>
    <w:rsid w:val="004F554E"/>
    <w:rsid w:val="004F7A3D"/>
    <w:rsid w:val="004F7C82"/>
    <w:rsid w:val="0050179F"/>
    <w:rsid w:val="00501CEE"/>
    <w:rsid w:val="005025B4"/>
    <w:rsid w:val="00503AEB"/>
    <w:rsid w:val="00505BFA"/>
    <w:rsid w:val="005069C0"/>
    <w:rsid w:val="00511254"/>
    <w:rsid w:val="00512458"/>
    <w:rsid w:val="00513632"/>
    <w:rsid w:val="00513735"/>
    <w:rsid w:val="005156D2"/>
    <w:rsid w:val="00517B81"/>
    <w:rsid w:val="00520CFC"/>
    <w:rsid w:val="00522C5E"/>
    <w:rsid w:val="005239FE"/>
    <w:rsid w:val="00526FA7"/>
    <w:rsid w:val="00533C15"/>
    <w:rsid w:val="0053435C"/>
    <w:rsid w:val="005347ED"/>
    <w:rsid w:val="00536191"/>
    <w:rsid w:val="00541EB9"/>
    <w:rsid w:val="00543311"/>
    <w:rsid w:val="00545FEB"/>
    <w:rsid w:val="00546367"/>
    <w:rsid w:val="005464FE"/>
    <w:rsid w:val="005471FE"/>
    <w:rsid w:val="00547986"/>
    <w:rsid w:val="00554A16"/>
    <w:rsid w:val="005550DD"/>
    <w:rsid w:val="00555741"/>
    <w:rsid w:val="00556D08"/>
    <w:rsid w:val="005578BA"/>
    <w:rsid w:val="005603F5"/>
    <w:rsid w:val="00560FEA"/>
    <w:rsid w:val="00561766"/>
    <w:rsid w:val="005649A1"/>
    <w:rsid w:val="00566838"/>
    <w:rsid w:val="00580542"/>
    <w:rsid w:val="00580587"/>
    <w:rsid w:val="00581E88"/>
    <w:rsid w:val="00583627"/>
    <w:rsid w:val="0058392F"/>
    <w:rsid w:val="00585B23"/>
    <w:rsid w:val="005908D2"/>
    <w:rsid w:val="005912BF"/>
    <w:rsid w:val="00592F28"/>
    <w:rsid w:val="00593B56"/>
    <w:rsid w:val="005941FC"/>
    <w:rsid w:val="005943B2"/>
    <w:rsid w:val="00595618"/>
    <w:rsid w:val="005A0EDD"/>
    <w:rsid w:val="005A616F"/>
    <w:rsid w:val="005A637C"/>
    <w:rsid w:val="005A6F48"/>
    <w:rsid w:val="005B7B7A"/>
    <w:rsid w:val="005C239F"/>
    <w:rsid w:val="005C331B"/>
    <w:rsid w:val="005C4593"/>
    <w:rsid w:val="005D00E1"/>
    <w:rsid w:val="005D6DA8"/>
    <w:rsid w:val="005E12CD"/>
    <w:rsid w:val="005E2166"/>
    <w:rsid w:val="005E2985"/>
    <w:rsid w:val="005E5D66"/>
    <w:rsid w:val="005F04FB"/>
    <w:rsid w:val="005F3B1B"/>
    <w:rsid w:val="005F5A36"/>
    <w:rsid w:val="005F7BE8"/>
    <w:rsid w:val="006047D5"/>
    <w:rsid w:val="006070DA"/>
    <w:rsid w:val="00607D98"/>
    <w:rsid w:val="0061059A"/>
    <w:rsid w:val="006126CA"/>
    <w:rsid w:val="006131BB"/>
    <w:rsid w:val="00613B1E"/>
    <w:rsid w:val="00614741"/>
    <w:rsid w:val="0061676A"/>
    <w:rsid w:val="00616FB0"/>
    <w:rsid w:val="006210C4"/>
    <w:rsid w:val="00621545"/>
    <w:rsid w:val="00622B32"/>
    <w:rsid w:val="00625BD7"/>
    <w:rsid w:val="00626B29"/>
    <w:rsid w:val="00631528"/>
    <w:rsid w:val="00632E78"/>
    <w:rsid w:val="00634928"/>
    <w:rsid w:val="00635671"/>
    <w:rsid w:val="00636ABD"/>
    <w:rsid w:val="00641457"/>
    <w:rsid w:val="00643519"/>
    <w:rsid w:val="00645857"/>
    <w:rsid w:val="006468DD"/>
    <w:rsid w:val="006515EE"/>
    <w:rsid w:val="00651C2B"/>
    <w:rsid w:val="006537BF"/>
    <w:rsid w:val="00653DF0"/>
    <w:rsid w:val="006543EF"/>
    <w:rsid w:val="0065492A"/>
    <w:rsid w:val="00654D11"/>
    <w:rsid w:val="00655C19"/>
    <w:rsid w:val="00656822"/>
    <w:rsid w:val="00656A7B"/>
    <w:rsid w:val="00665AD3"/>
    <w:rsid w:val="00680B3F"/>
    <w:rsid w:val="00680DAA"/>
    <w:rsid w:val="00683EDA"/>
    <w:rsid w:val="006856E5"/>
    <w:rsid w:val="006913BA"/>
    <w:rsid w:val="006937D0"/>
    <w:rsid w:val="00695755"/>
    <w:rsid w:val="00695945"/>
    <w:rsid w:val="00696304"/>
    <w:rsid w:val="00696BE5"/>
    <w:rsid w:val="00696D0A"/>
    <w:rsid w:val="006974B7"/>
    <w:rsid w:val="006A03F3"/>
    <w:rsid w:val="006A21B0"/>
    <w:rsid w:val="006A3BF3"/>
    <w:rsid w:val="006A5A2A"/>
    <w:rsid w:val="006A5ED0"/>
    <w:rsid w:val="006B03F1"/>
    <w:rsid w:val="006B0D02"/>
    <w:rsid w:val="006B1C2F"/>
    <w:rsid w:val="006B363D"/>
    <w:rsid w:val="006B39EF"/>
    <w:rsid w:val="006B57E9"/>
    <w:rsid w:val="006C2AF9"/>
    <w:rsid w:val="006C3A94"/>
    <w:rsid w:val="006C7B6F"/>
    <w:rsid w:val="006C7B79"/>
    <w:rsid w:val="006C7E35"/>
    <w:rsid w:val="006D132D"/>
    <w:rsid w:val="006D206D"/>
    <w:rsid w:val="006D6B1F"/>
    <w:rsid w:val="006E1008"/>
    <w:rsid w:val="006E45D9"/>
    <w:rsid w:val="006E5B02"/>
    <w:rsid w:val="006F0D5F"/>
    <w:rsid w:val="006F1DCF"/>
    <w:rsid w:val="006F2F3C"/>
    <w:rsid w:val="006F4830"/>
    <w:rsid w:val="006F4A1A"/>
    <w:rsid w:val="006F5431"/>
    <w:rsid w:val="006F5C22"/>
    <w:rsid w:val="00700488"/>
    <w:rsid w:val="00703639"/>
    <w:rsid w:val="00703F5D"/>
    <w:rsid w:val="00705FF6"/>
    <w:rsid w:val="0070646B"/>
    <w:rsid w:val="007066FA"/>
    <w:rsid w:val="00707941"/>
    <w:rsid w:val="00707CE7"/>
    <w:rsid w:val="0071466D"/>
    <w:rsid w:val="00714DD6"/>
    <w:rsid w:val="00715438"/>
    <w:rsid w:val="00715C46"/>
    <w:rsid w:val="007162EF"/>
    <w:rsid w:val="00720148"/>
    <w:rsid w:val="00720AC9"/>
    <w:rsid w:val="0072250D"/>
    <w:rsid w:val="007250C2"/>
    <w:rsid w:val="0072666A"/>
    <w:rsid w:val="00726FD4"/>
    <w:rsid w:val="00727352"/>
    <w:rsid w:val="00727593"/>
    <w:rsid w:val="00727A8D"/>
    <w:rsid w:val="00730547"/>
    <w:rsid w:val="00730EBD"/>
    <w:rsid w:val="00734F28"/>
    <w:rsid w:val="0073584B"/>
    <w:rsid w:val="00735C81"/>
    <w:rsid w:val="00736A17"/>
    <w:rsid w:val="007373B0"/>
    <w:rsid w:val="007403F2"/>
    <w:rsid w:val="00740C81"/>
    <w:rsid w:val="00741775"/>
    <w:rsid w:val="00744CC1"/>
    <w:rsid w:val="0074650E"/>
    <w:rsid w:val="00747AD4"/>
    <w:rsid w:val="00751688"/>
    <w:rsid w:val="00752FA3"/>
    <w:rsid w:val="00770910"/>
    <w:rsid w:val="00770A12"/>
    <w:rsid w:val="00772C30"/>
    <w:rsid w:val="00774B17"/>
    <w:rsid w:val="007756A1"/>
    <w:rsid w:val="0078088D"/>
    <w:rsid w:val="00781FD7"/>
    <w:rsid w:val="00785759"/>
    <w:rsid w:val="00785D03"/>
    <w:rsid w:val="007907E9"/>
    <w:rsid w:val="007927CF"/>
    <w:rsid w:val="007975FF"/>
    <w:rsid w:val="00797994"/>
    <w:rsid w:val="007A2502"/>
    <w:rsid w:val="007A4551"/>
    <w:rsid w:val="007A4F68"/>
    <w:rsid w:val="007A5139"/>
    <w:rsid w:val="007A5243"/>
    <w:rsid w:val="007A5B40"/>
    <w:rsid w:val="007A6059"/>
    <w:rsid w:val="007B03C6"/>
    <w:rsid w:val="007B0584"/>
    <w:rsid w:val="007B345D"/>
    <w:rsid w:val="007B5856"/>
    <w:rsid w:val="007B6E97"/>
    <w:rsid w:val="007B6FFB"/>
    <w:rsid w:val="007C0BFC"/>
    <w:rsid w:val="007C1D58"/>
    <w:rsid w:val="007C6DD8"/>
    <w:rsid w:val="007D0054"/>
    <w:rsid w:val="007D258B"/>
    <w:rsid w:val="007D36D3"/>
    <w:rsid w:val="007D3BE3"/>
    <w:rsid w:val="007D4C1B"/>
    <w:rsid w:val="007D6048"/>
    <w:rsid w:val="007D62B8"/>
    <w:rsid w:val="007D77D8"/>
    <w:rsid w:val="007E0EC6"/>
    <w:rsid w:val="007E2E0D"/>
    <w:rsid w:val="007E7938"/>
    <w:rsid w:val="007F0138"/>
    <w:rsid w:val="007F0E1E"/>
    <w:rsid w:val="007F0E21"/>
    <w:rsid w:val="007F1488"/>
    <w:rsid w:val="007F1535"/>
    <w:rsid w:val="007F39D0"/>
    <w:rsid w:val="007F4B80"/>
    <w:rsid w:val="007F4CAF"/>
    <w:rsid w:val="007F4CCC"/>
    <w:rsid w:val="007F5B12"/>
    <w:rsid w:val="007F62EA"/>
    <w:rsid w:val="007F7064"/>
    <w:rsid w:val="007F72BC"/>
    <w:rsid w:val="00803E82"/>
    <w:rsid w:val="00804709"/>
    <w:rsid w:val="008072C0"/>
    <w:rsid w:val="00807F76"/>
    <w:rsid w:val="008142CC"/>
    <w:rsid w:val="008152DF"/>
    <w:rsid w:val="00816C9D"/>
    <w:rsid w:val="0082033D"/>
    <w:rsid w:val="0082128D"/>
    <w:rsid w:val="0082190B"/>
    <w:rsid w:val="00826B31"/>
    <w:rsid w:val="008278A2"/>
    <w:rsid w:val="0082796A"/>
    <w:rsid w:val="00830BED"/>
    <w:rsid w:val="00832248"/>
    <w:rsid w:val="00836C44"/>
    <w:rsid w:val="0083754E"/>
    <w:rsid w:val="00837660"/>
    <w:rsid w:val="0084043F"/>
    <w:rsid w:val="00840A11"/>
    <w:rsid w:val="008450F8"/>
    <w:rsid w:val="00845E55"/>
    <w:rsid w:val="00846391"/>
    <w:rsid w:val="00853CDF"/>
    <w:rsid w:val="008541B3"/>
    <w:rsid w:val="008602F7"/>
    <w:rsid w:val="00861C5F"/>
    <w:rsid w:val="008626D8"/>
    <w:rsid w:val="00863644"/>
    <w:rsid w:val="00864950"/>
    <w:rsid w:val="00864B00"/>
    <w:rsid w:val="00870861"/>
    <w:rsid w:val="00875EAB"/>
    <w:rsid w:val="00884BE6"/>
    <w:rsid w:val="0088503C"/>
    <w:rsid w:val="0088534B"/>
    <w:rsid w:val="00885D92"/>
    <w:rsid w:val="00892723"/>
    <w:rsid w:val="00893454"/>
    <w:rsid w:val="00895D05"/>
    <w:rsid w:val="00896533"/>
    <w:rsid w:val="008970D3"/>
    <w:rsid w:val="00897A25"/>
    <w:rsid w:val="008A0A78"/>
    <w:rsid w:val="008A1A84"/>
    <w:rsid w:val="008A2D48"/>
    <w:rsid w:val="008A5146"/>
    <w:rsid w:val="008A6143"/>
    <w:rsid w:val="008B0529"/>
    <w:rsid w:val="008B1F24"/>
    <w:rsid w:val="008B235F"/>
    <w:rsid w:val="008B5C74"/>
    <w:rsid w:val="008B6E7F"/>
    <w:rsid w:val="008B71D8"/>
    <w:rsid w:val="008C2308"/>
    <w:rsid w:val="008C4BA6"/>
    <w:rsid w:val="008C60E9"/>
    <w:rsid w:val="008C6765"/>
    <w:rsid w:val="008C7836"/>
    <w:rsid w:val="008D024C"/>
    <w:rsid w:val="008D7BED"/>
    <w:rsid w:val="008E4413"/>
    <w:rsid w:val="008E4684"/>
    <w:rsid w:val="008E4F84"/>
    <w:rsid w:val="008E6749"/>
    <w:rsid w:val="008E6844"/>
    <w:rsid w:val="008F08D9"/>
    <w:rsid w:val="008F1346"/>
    <w:rsid w:val="008F540C"/>
    <w:rsid w:val="008F7D93"/>
    <w:rsid w:val="00902E45"/>
    <w:rsid w:val="0090512F"/>
    <w:rsid w:val="0090524D"/>
    <w:rsid w:val="009064E9"/>
    <w:rsid w:val="009076E4"/>
    <w:rsid w:val="00911B1A"/>
    <w:rsid w:val="00916F35"/>
    <w:rsid w:val="009249BE"/>
    <w:rsid w:val="00925B2A"/>
    <w:rsid w:val="00931702"/>
    <w:rsid w:val="00931918"/>
    <w:rsid w:val="00932F29"/>
    <w:rsid w:val="00936938"/>
    <w:rsid w:val="00937FBD"/>
    <w:rsid w:val="009439E5"/>
    <w:rsid w:val="0094443B"/>
    <w:rsid w:val="00945858"/>
    <w:rsid w:val="009509A4"/>
    <w:rsid w:val="009514EA"/>
    <w:rsid w:val="00951CC5"/>
    <w:rsid w:val="0095204C"/>
    <w:rsid w:val="00952F41"/>
    <w:rsid w:val="0095378B"/>
    <w:rsid w:val="0095392E"/>
    <w:rsid w:val="009564E9"/>
    <w:rsid w:val="00957EF1"/>
    <w:rsid w:val="009611B4"/>
    <w:rsid w:val="009618F6"/>
    <w:rsid w:val="00964105"/>
    <w:rsid w:val="00970A06"/>
    <w:rsid w:val="0097133C"/>
    <w:rsid w:val="00971DC5"/>
    <w:rsid w:val="00972528"/>
    <w:rsid w:val="0097539D"/>
    <w:rsid w:val="009767AC"/>
    <w:rsid w:val="00980E79"/>
    <w:rsid w:val="00982B7E"/>
    <w:rsid w:val="00983910"/>
    <w:rsid w:val="00984E5F"/>
    <w:rsid w:val="00985D68"/>
    <w:rsid w:val="00986DBB"/>
    <w:rsid w:val="00987CBF"/>
    <w:rsid w:val="009913F6"/>
    <w:rsid w:val="00992B5F"/>
    <w:rsid w:val="00997D88"/>
    <w:rsid w:val="009A58B1"/>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9F4A00"/>
    <w:rsid w:val="00A079A7"/>
    <w:rsid w:val="00A165D9"/>
    <w:rsid w:val="00A17573"/>
    <w:rsid w:val="00A210B9"/>
    <w:rsid w:val="00A21E15"/>
    <w:rsid w:val="00A22FB6"/>
    <w:rsid w:val="00A2310D"/>
    <w:rsid w:val="00A25374"/>
    <w:rsid w:val="00A25AEB"/>
    <w:rsid w:val="00A277B2"/>
    <w:rsid w:val="00A313BC"/>
    <w:rsid w:val="00A320FB"/>
    <w:rsid w:val="00A3350F"/>
    <w:rsid w:val="00A3540D"/>
    <w:rsid w:val="00A446A0"/>
    <w:rsid w:val="00A4482F"/>
    <w:rsid w:val="00A4504D"/>
    <w:rsid w:val="00A452C2"/>
    <w:rsid w:val="00A45E4D"/>
    <w:rsid w:val="00A515A6"/>
    <w:rsid w:val="00A51F25"/>
    <w:rsid w:val="00A5215D"/>
    <w:rsid w:val="00A56613"/>
    <w:rsid w:val="00A57698"/>
    <w:rsid w:val="00A60CCE"/>
    <w:rsid w:val="00A60D06"/>
    <w:rsid w:val="00A60D8C"/>
    <w:rsid w:val="00A61E17"/>
    <w:rsid w:val="00A65439"/>
    <w:rsid w:val="00A655BA"/>
    <w:rsid w:val="00A664CB"/>
    <w:rsid w:val="00A67306"/>
    <w:rsid w:val="00A67ACD"/>
    <w:rsid w:val="00A71503"/>
    <w:rsid w:val="00A72864"/>
    <w:rsid w:val="00A7302E"/>
    <w:rsid w:val="00A74CA5"/>
    <w:rsid w:val="00A74CFE"/>
    <w:rsid w:val="00A760AC"/>
    <w:rsid w:val="00A76571"/>
    <w:rsid w:val="00A77EC9"/>
    <w:rsid w:val="00A8094A"/>
    <w:rsid w:val="00A80BEF"/>
    <w:rsid w:val="00A81B15"/>
    <w:rsid w:val="00A82056"/>
    <w:rsid w:val="00A85286"/>
    <w:rsid w:val="00A85353"/>
    <w:rsid w:val="00A85DBC"/>
    <w:rsid w:val="00A868F8"/>
    <w:rsid w:val="00A8786C"/>
    <w:rsid w:val="00A91132"/>
    <w:rsid w:val="00A97956"/>
    <w:rsid w:val="00A97CB6"/>
    <w:rsid w:val="00AA031B"/>
    <w:rsid w:val="00AA28BF"/>
    <w:rsid w:val="00AA3D6A"/>
    <w:rsid w:val="00AA42AF"/>
    <w:rsid w:val="00AA69E4"/>
    <w:rsid w:val="00AA7169"/>
    <w:rsid w:val="00AA7233"/>
    <w:rsid w:val="00AB0C5E"/>
    <w:rsid w:val="00AB25ED"/>
    <w:rsid w:val="00AB32B3"/>
    <w:rsid w:val="00AB3F85"/>
    <w:rsid w:val="00AB4AC5"/>
    <w:rsid w:val="00AC07DE"/>
    <w:rsid w:val="00AC3DB4"/>
    <w:rsid w:val="00AC453E"/>
    <w:rsid w:val="00AC54B4"/>
    <w:rsid w:val="00AC57B6"/>
    <w:rsid w:val="00AC5BD9"/>
    <w:rsid w:val="00AC6E03"/>
    <w:rsid w:val="00AD17B1"/>
    <w:rsid w:val="00AD241C"/>
    <w:rsid w:val="00AD2C70"/>
    <w:rsid w:val="00AD3F4A"/>
    <w:rsid w:val="00AD4B9B"/>
    <w:rsid w:val="00AD768A"/>
    <w:rsid w:val="00AE116C"/>
    <w:rsid w:val="00AE342A"/>
    <w:rsid w:val="00AE4F0E"/>
    <w:rsid w:val="00AE627B"/>
    <w:rsid w:val="00AE6EAF"/>
    <w:rsid w:val="00AF0F4C"/>
    <w:rsid w:val="00AF3407"/>
    <w:rsid w:val="00AF5223"/>
    <w:rsid w:val="00AF5AD3"/>
    <w:rsid w:val="00B01538"/>
    <w:rsid w:val="00B0589A"/>
    <w:rsid w:val="00B1351B"/>
    <w:rsid w:val="00B14BC8"/>
    <w:rsid w:val="00B20C57"/>
    <w:rsid w:val="00B21D87"/>
    <w:rsid w:val="00B2228E"/>
    <w:rsid w:val="00B22ADA"/>
    <w:rsid w:val="00B24E76"/>
    <w:rsid w:val="00B31BC0"/>
    <w:rsid w:val="00B334B9"/>
    <w:rsid w:val="00B36208"/>
    <w:rsid w:val="00B3769C"/>
    <w:rsid w:val="00B40C16"/>
    <w:rsid w:val="00B40D30"/>
    <w:rsid w:val="00B426E8"/>
    <w:rsid w:val="00B428B9"/>
    <w:rsid w:val="00B42B91"/>
    <w:rsid w:val="00B43FEC"/>
    <w:rsid w:val="00B478AC"/>
    <w:rsid w:val="00B53449"/>
    <w:rsid w:val="00B535C0"/>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1AB4"/>
    <w:rsid w:val="00BA3FC7"/>
    <w:rsid w:val="00BA47FD"/>
    <w:rsid w:val="00BA5EFD"/>
    <w:rsid w:val="00BA642C"/>
    <w:rsid w:val="00BB2B4D"/>
    <w:rsid w:val="00BB4346"/>
    <w:rsid w:val="00BB43B8"/>
    <w:rsid w:val="00BB53AC"/>
    <w:rsid w:val="00BB5C16"/>
    <w:rsid w:val="00BB7338"/>
    <w:rsid w:val="00BB7882"/>
    <w:rsid w:val="00BC00AF"/>
    <w:rsid w:val="00BC2D24"/>
    <w:rsid w:val="00BC3A98"/>
    <w:rsid w:val="00BC577A"/>
    <w:rsid w:val="00BD0905"/>
    <w:rsid w:val="00BD455F"/>
    <w:rsid w:val="00BD707B"/>
    <w:rsid w:val="00BE0187"/>
    <w:rsid w:val="00BE1212"/>
    <w:rsid w:val="00BE1A05"/>
    <w:rsid w:val="00BE3D23"/>
    <w:rsid w:val="00BE5902"/>
    <w:rsid w:val="00BE5CA5"/>
    <w:rsid w:val="00BE5CB9"/>
    <w:rsid w:val="00BE5EF0"/>
    <w:rsid w:val="00BF5875"/>
    <w:rsid w:val="00BF7AF2"/>
    <w:rsid w:val="00C01AD5"/>
    <w:rsid w:val="00C01D4A"/>
    <w:rsid w:val="00C050BC"/>
    <w:rsid w:val="00C050CF"/>
    <w:rsid w:val="00C06487"/>
    <w:rsid w:val="00C065DE"/>
    <w:rsid w:val="00C1494B"/>
    <w:rsid w:val="00C14DE6"/>
    <w:rsid w:val="00C15AC6"/>
    <w:rsid w:val="00C16052"/>
    <w:rsid w:val="00C1643C"/>
    <w:rsid w:val="00C209B5"/>
    <w:rsid w:val="00C26EE8"/>
    <w:rsid w:val="00C273BA"/>
    <w:rsid w:val="00C313B8"/>
    <w:rsid w:val="00C31D69"/>
    <w:rsid w:val="00C325D0"/>
    <w:rsid w:val="00C34329"/>
    <w:rsid w:val="00C401B8"/>
    <w:rsid w:val="00C42EBF"/>
    <w:rsid w:val="00C42F12"/>
    <w:rsid w:val="00C451D8"/>
    <w:rsid w:val="00C475DA"/>
    <w:rsid w:val="00C56792"/>
    <w:rsid w:val="00C6278C"/>
    <w:rsid w:val="00C63AA2"/>
    <w:rsid w:val="00C65422"/>
    <w:rsid w:val="00C6599B"/>
    <w:rsid w:val="00C718F4"/>
    <w:rsid w:val="00C72862"/>
    <w:rsid w:val="00C74B2E"/>
    <w:rsid w:val="00C76F04"/>
    <w:rsid w:val="00C804C3"/>
    <w:rsid w:val="00C807DB"/>
    <w:rsid w:val="00C81268"/>
    <w:rsid w:val="00C828E7"/>
    <w:rsid w:val="00C83771"/>
    <w:rsid w:val="00C87851"/>
    <w:rsid w:val="00C9025C"/>
    <w:rsid w:val="00C93744"/>
    <w:rsid w:val="00C958F3"/>
    <w:rsid w:val="00CA1A6F"/>
    <w:rsid w:val="00CA1AB4"/>
    <w:rsid w:val="00CA3A27"/>
    <w:rsid w:val="00CA517A"/>
    <w:rsid w:val="00CB0D58"/>
    <w:rsid w:val="00CB29E4"/>
    <w:rsid w:val="00CB54AD"/>
    <w:rsid w:val="00CB584B"/>
    <w:rsid w:val="00CB5BF2"/>
    <w:rsid w:val="00CB7DFD"/>
    <w:rsid w:val="00CC0964"/>
    <w:rsid w:val="00CC15A4"/>
    <w:rsid w:val="00CC28A9"/>
    <w:rsid w:val="00CC6580"/>
    <w:rsid w:val="00CC6FE0"/>
    <w:rsid w:val="00CD554E"/>
    <w:rsid w:val="00CE0386"/>
    <w:rsid w:val="00CE6152"/>
    <w:rsid w:val="00CF0031"/>
    <w:rsid w:val="00CF02E6"/>
    <w:rsid w:val="00CF0C99"/>
    <w:rsid w:val="00CF46D3"/>
    <w:rsid w:val="00CF56C7"/>
    <w:rsid w:val="00CF61F2"/>
    <w:rsid w:val="00D076FD"/>
    <w:rsid w:val="00D07FD8"/>
    <w:rsid w:val="00D1118A"/>
    <w:rsid w:val="00D12CB8"/>
    <w:rsid w:val="00D16CE2"/>
    <w:rsid w:val="00D1762B"/>
    <w:rsid w:val="00D21245"/>
    <w:rsid w:val="00D2187D"/>
    <w:rsid w:val="00D21C9F"/>
    <w:rsid w:val="00D22BEB"/>
    <w:rsid w:val="00D23E4F"/>
    <w:rsid w:val="00D26BF2"/>
    <w:rsid w:val="00D30D69"/>
    <w:rsid w:val="00D33C1E"/>
    <w:rsid w:val="00D36E4C"/>
    <w:rsid w:val="00D37444"/>
    <w:rsid w:val="00D37A5A"/>
    <w:rsid w:val="00D402C2"/>
    <w:rsid w:val="00D45EB6"/>
    <w:rsid w:val="00D47A4E"/>
    <w:rsid w:val="00D520E4"/>
    <w:rsid w:val="00D54860"/>
    <w:rsid w:val="00D54AA0"/>
    <w:rsid w:val="00D54F08"/>
    <w:rsid w:val="00D55B87"/>
    <w:rsid w:val="00D56791"/>
    <w:rsid w:val="00D567FB"/>
    <w:rsid w:val="00D57DFA"/>
    <w:rsid w:val="00D6215E"/>
    <w:rsid w:val="00D62DCD"/>
    <w:rsid w:val="00D63074"/>
    <w:rsid w:val="00D66B24"/>
    <w:rsid w:val="00D6773C"/>
    <w:rsid w:val="00D703D3"/>
    <w:rsid w:val="00D70DBC"/>
    <w:rsid w:val="00D7306B"/>
    <w:rsid w:val="00D73201"/>
    <w:rsid w:val="00D73647"/>
    <w:rsid w:val="00D75157"/>
    <w:rsid w:val="00D8307F"/>
    <w:rsid w:val="00D8465F"/>
    <w:rsid w:val="00D85B5D"/>
    <w:rsid w:val="00D85F18"/>
    <w:rsid w:val="00D90F93"/>
    <w:rsid w:val="00D91F54"/>
    <w:rsid w:val="00D93835"/>
    <w:rsid w:val="00D93AE3"/>
    <w:rsid w:val="00D9442D"/>
    <w:rsid w:val="00D94F8B"/>
    <w:rsid w:val="00D95235"/>
    <w:rsid w:val="00D969DE"/>
    <w:rsid w:val="00D9763F"/>
    <w:rsid w:val="00DA66C3"/>
    <w:rsid w:val="00DB5E7F"/>
    <w:rsid w:val="00DB73FF"/>
    <w:rsid w:val="00DC0909"/>
    <w:rsid w:val="00DC176A"/>
    <w:rsid w:val="00DC441D"/>
    <w:rsid w:val="00DC687B"/>
    <w:rsid w:val="00DD0C2C"/>
    <w:rsid w:val="00DD0F6E"/>
    <w:rsid w:val="00DD14A6"/>
    <w:rsid w:val="00DD1931"/>
    <w:rsid w:val="00DD1C07"/>
    <w:rsid w:val="00DD3907"/>
    <w:rsid w:val="00DD4BF9"/>
    <w:rsid w:val="00DE0E3E"/>
    <w:rsid w:val="00DE2633"/>
    <w:rsid w:val="00DE3FAC"/>
    <w:rsid w:val="00DF1AE6"/>
    <w:rsid w:val="00DF40AD"/>
    <w:rsid w:val="00DF4BDC"/>
    <w:rsid w:val="00DF6DD9"/>
    <w:rsid w:val="00E038CE"/>
    <w:rsid w:val="00E03F11"/>
    <w:rsid w:val="00E0463C"/>
    <w:rsid w:val="00E077C9"/>
    <w:rsid w:val="00E11C02"/>
    <w:rsid w:val="00E135E3"/>
    <w:rsid w:val="00E13AC0"/>
    <w:rsid w:val="00E1605D"/>
    <w:rsid w:val="00E21128"/>
    <w:rsid w:val="00E21AB4"/>
    <w:rsid w:val="00E224FC"/>
    <w:rsid w:val="00E31F57"/>
    <w:rsid w:val="00E32C2E"/>
    <w:rsid w:val="00E336C5"/>
    <w:rsid w:val="00E34241"/>
    <w:rsid w:val="00E34794"/>
    <w:rsid w:val="00E36190"/>
    <w:rsid w:val="00E37147"/>
    <w:rsid w:val="00E41279"/>
    <w:rsid w:val="00E457BE"/>
    <w:rsid w:val="00E46CF1"/>
    <w:rsid w:val="00E502C4"/>
    <w:rsid w:val="00E5155B"/>
    <w:rsid w:val="00E52E3C"/>
    <w:rsid w:val="00E5455B"/>
    <w:rsid w:val="00E556C7"/>
    <w:rsid w:val="00E55ABC"/>
    <w:rsid w:val="00E56168"/>
    <w:rsid w:val="00E57B74"/>
    <w:rsid w:val="00E57FEF"/>
    <w:rsid w:val="00E642B3"/>
    <w:rsid w:val="00E64CD0"/>
    <w:rsid w:val="00E70C18"/>
    <w:rsid w:val="00E85DFB"/>
    <w:rsid w:val="00E86057"/>
    <w:rsid w:val="00E8629F"/>
    <w:rsid w:val="00E90B54"/>
    <w:rsid w:val="00E9157F"/>
    <w:rsid w:val="00E96BC6"/>
    <w:rsid w:val="00E97AA9"/>
    <w:rsid w:val="00EA09B1"/>
    <w:rsid w:val="00EA0B7F"/>
    <w:rsid w:val="00EA3C24"/>
    <w:rsid w:val="00EA3D76"/>
    <w:rsid w:val="00EA4B7A"/>
    <w:rsid w:val="00EA739C"/>
    <w:rsid w:val="00EB0292"/>
    <w:rsid w:val="00EB61A0"/>
    <w:rsid w:val="00EB67E9"/>
    <w:rsid w:val="00EC0715"/>
    <w:rsid w:val="00EC19D4"/>
    <w:rsid w:val="00EC23F6"/>
    <w:rsid w:val="00EC6A1C"/>
    <w:rsid w:val="00EC780B"/>
    <w:rsid w:val="00ED5F47"/>
    <w:rsid w:val="00ED7922"/>
    <w:rsid w:val="00EE01EA"/>
    <w:rsid w:val="00EE066A"/>
    <w:rsid w:val="00EE2605"/>
    <w:rsid w:val="00EE3A95"/>
    <w:rsid w:val="00EE5692"/>
    <w:rsid w:val="00EE5BB0"/>
    <w:rsid w:val="00EE6221"/>
    <w:rsid w:val="00EE7690"/>
    <w:rsid w:val="00EE7993"/>
    <w:rsid w:val="00EE7DD4"/>
    <w:rsid w:val="00EF011F"/>
    <w:rsid w:val="00EF325F"/>
    <w:rsid w:val="00EF32A7"/>
    <w:rsid w:val="00EF475D"/>
    <w:rsid w:val="00EF5D8B"/>
    <w:rsid w:val="00EF6BCD"/>
    <w:rsid w:val="00EF7C13"/>
    <w:rsid w:val="00F01416"/>
    <w:rsid w:val="00F030CA"/>
    <w:rsid w:val="00F0557F"/>
    <w:rsid w:val="00F05DFF"/>
    <w:rsid w:val="00F072D8"/>
    <w:rsid w:val="00F10B79"/>
    <w:rsid w:val="00F12D23"/>
    <w:rsid w:val="00F15074"/>
    <w:rsid w:val="00F15855"/>
    <w:rsid w:val="00F1709D"/>
    <w:rsid w:val="00F1745D"/>
    <w:rsid w:val="00F17E2E"/>
    <w:rsid w:val="00F211DC"/>
    <w:rsid w:val="00F23155"/>
    <w:rsid w:val="00F26554"/>
    <w:rsid w:val="00F30653"/>
    <w:rsid w:val="00F30876"/>
    <w:rsid w:val="00F3413D"/>
    <w:rsid w:val="00F364E6"/>
    <w:rsid w:val="00F37710"/>
    <w:rsid w:val="00F421FD"/>
    <w:rsid w:val="00F43283"/>
    <w:rsid w:val="00F46E30"/>
    <w:rsid w:val="00F61072"/>
    <w:rsid w:val="00F6267E"/>
    <w:rsid w:val="00F63B69"/>
    <w:rsid w:val="00F64034"/>
    <w:rsid w:val="00F651EF"/>
    <w:rsid w:val="00F7184A"/>
    <w:rsid w:val="00F72C46"/>
    <w:rsid w:val="00F72DF5"/>
    <w:rsid w:val="00F741B6"/>
    <w:rsid w:val="00F77EB0"/>
    <w:rsid w:val="00F81AC1"/>
    <w:rsid w:val="00F83415"/>
    <w:rsid w:val="00F83A6D"/>
    <w:rsid w:val="00F84101"/>
    <w:rsid w:val="00F853E7"/>
    <w:rsid w:val="00F86974"/>
    <w:rsid w:val="00F86D8E"/>
    <w:rsid w:val="00F90935"/>
    <w:rsid w:val="00F91F8F"/>
    <w:rsid w:val="00F92D45"/>
    <w:rsid w:val="00FA0215"/>
    <w:rsid w:val="00FA04B9"/>
    <w:rsid w:val="00FA35B4"/>
    <w:rsid w:val="00FA3AE0"/>
    <w:rsid w:val="00FA6AC6"/>
    <w:rsid w:val="00FA7FEA"/>
    <w:rsid w:val="00FB2CFC"/>
    <w:rsid w:val="00FB560E"/>
    <w:rsid w:val="00FB69E7"/>
    <w:rsid w:val="00FC051F"/>
    <w:rsid w:val="00FC426E"/>
    <w:rsid w:val="00FC5F9D"/>
    <w:rsid w:val="00FD16E0"/>
    <w:rsid w:val="00FD182B"/>
    <w:rsid w:val="00FD4016"/>
    <w:rsid w:val="00FD446A"/>
    <w:rsid w:val="00FD5DFB"/>
    <w:rsid w:val="00FD7888"/>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281826DB-912B-44BD-9B43-E9708AE2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9BDE13FC-B5E4-40FE-A70C-C7E03F6AB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332</cp:revision>
  <dcterms:created xsi:type="dcterms:W3CDTF">2020-05-26T02:02:00Z</dcterms:created>
  <dcterms:modified xsi:type="dcterms:W3CDTF">2023-04-10T20:18:00Z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